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E908B" w14:textId="77777777" w:rsidR="000068A8" w:rsidRPr="000068A8" w:rsidRDefault="0040080F">
      <w:pPr>
        <w:rPr>
          <w:b/>
          <w:sz w:val="28"/>
          <w:szCs w:val="28"/>
        </w:rPr>
      </w:pPr>
      <w:bookmarkStart w:id="0" w:name="_GoBack"/>
      <w:bookmarkEnd w:id="0"/>
      <w:r w:rsidRPr="000068A8">
        <w:rPr>
          <w:b/>
          <w:sz w:val="28"/>
          <w:szCs w:val="28"/>
        </w:rPr>
        <w:t>Trefonen School</w:t>
      </w:r>
      <w:r w:rsidR="003E3861" w:rsidRPr="000068A8">
        <w:rPr>
          <w:b/>
          <w:sz w:val="28"/>
          <w:szCs w:val="28"/>
        </w:rPr>
        <w:t xml:space="preserve">: </w:t>
      </w:r>
      <w:r w:rsidRPr="000068A8">
        <w:rPr>
          <w:b/>
          <w:sz w:val="28"/>
          <w:szCs w:val="28"/>
        </w:rPr>
        <w:t xml:space="preserve">History </w:t>
      </w:r>
      <w:r w:rsidR="000068A8" w:rsidRPr="000068A8">
        <w:rPr>
          <w:b/>
          <w:sz w:val="28"/>
          <w:szCs w:val="28"/>
        </w:rPr>
        <w:t>Scheme of Work 04/01/23</w:t>
      </w:r>
    </w:p>
    <w:p w14:paraId="13F2F22D" w14:textId="77777777" w:rsidR="000068A8" w:rsidRPr="001465D2" w:rsidRDefault="00347944">
      <w:pPr>
        <w:rPr>
          <w:b/>
          <w:sz w:val="24"/>
          <w:szCs w:val="24"/>
        </w:rPr>
      </w:pPr>
      <w:r>
        <w:rPr>
          <w:b/>
          <w:sz w:val="24"/>
          <w:szCs w:val="24"/>
        </w:rPr>
        <w:t>Robins</w:t>
      </w:r>
      <w:r w:rsidR="0040080F" w:rsidRPr="001465D2">
        <w:rPr>
          <w:b/>
          <w:sz w:val="24"/>
          <w:szCs w:val="24"/>
        </w:rPr>
        <w:t xml:space="preserve"> Class</w:t>
      </w:r>
      <w:r w:rsidR="004E0DEA">
        <w:rPr>
          <w:b/>
          <w:sz w:val="24"/>
          <w:szCs w:val="24"/>
        </w:rPr>
        <w:t xml:space="preserve"> </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14:paraId="0CB5B02A" w14:textId="77777777" w:rsidTr="26BBDC75">
        <w:tc>
          <w:tcPr>
            <w:tcW w:w="7693" w:type="dxa"/>
            <w:gridSpan w:val="4"/>
            <w:shd w:val="clear" w:color="auto" w:fill="DEEAF6" w:themeFill="accent1" w:themeFillTint="33"/>
          </w:tcPr>
          <w:p w14:paraId="711426F5" w14:textId="77777777"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14:paraId="0FE3DB00" w14:textId="77777777" w:rsidR="0086314D" w:rsidRPr="0086314D" w:rsidRDefault="0086314D" w:rsidP="0086314D">
            <w:pPr>
              <w:jc w:val="center"/>
              <w:rPr>
                <w:b/>
              </w:rPr>
            </w:pPr>
            <w:r w:rsidRPr="0086314D">
              <w:rPr>
                <w:b/>
              </w:rPr>
              <w:t>Cycle B</w:t>
            </w:r>
          </w:p>
        </w:tc>
      </w:tr>
      <w:tr w:rsidR="0040080F" w14:paraId="41B26B9D" w14:textId="77777777" w:rsidTr="26BBDC75">
        <w:tc>
          <w:tcPr>
            <w:tcW w:w="2562" w:type="dxa"/>
            <w:shd w:val="clear" w:color="auto" w:fill="BDD6EE" w:themeFill="accent1" w:themeFillTint="66"/>
          </w:tcPr>
          <w:p w14:paraId="1BEA9A84" w14:textId="77777777" w:rsidR="0040080F" w:rsidRPr="003E3861" w:rsidRDefault="000B7B41">
            <w:pPr>
              <w:rPr>
                <w:b/>
                <w:i/>
              </w:rPr>
            </w:pPr>
            <w:r w:rsidRPr="003E3861">
              <w:rPr>
                <w:b/>
                <w:i/>
              </w:rPr>
              <w:t>Aut</w:t>
            </w:r>
          </w:p>
          <w:p w14:paraId="672A6659" w14:textId="77777777" w:rsidR="000B7B41" w:rsidRPr="003E3861" w:rsidRDefault="000B7B41">
            <w:pPr>
              <w:rPr>
                <w:b/>
                <w:i/>
              </w:rPr>
            </w:pPr>
          </w:p>
        </w:tc>
        <w:tc>
          <w:tcPr>
            <w:tcW w:w="2565" w:type="dxa"/>
            <w:gridSpan w:val="2"/>
            <w:shd w:val="clear" w:color="auto" w:fill="BDD6EE" w:themeFill="accent1" w:themeFillTint="66"/>
          </w:tcPr>
          <w:p w14:paraId="4C86BCA6" w14:textId="77777777" w:rsidR="0040080F" w:rsidRPr="003E3861" w:rsidRDefault="000B7B41">
            <w:pPr>
              <w:rPr>
                <w:b/>
                <w:i/>
              </w:rPr>
            </w:pPr>
            <w:r w:rsidRPr="003E3861">
              <w:rPr>
                <w:b/>
                <w:i/>
              </w:rPr>
              <w:t>Spr</w:t>
            </w:r>
          </w:p>
        </w:tc>
        <w:tc>
          <w:tcPr>
            <w:tcW w:w="2566" w:type="dxa"/>
            <w:shd w:val="clear" w:color="auto" w:fill="BDD6EE" w:themeFill="accent1" w:themeFillTint="66"/>
          </w:tcPr>
          <w:p w14:paraId="379FCE85" w14:textId="77777777" w:rsidR="0040080F" w:rsidRPr="003E3861" w:rsidRDefault="000B7B41">
            <w:pPr>
              <w:rPr>
                <w:b/>
                <w:i/>
              </w:rPr>
            </w:pPr>
            <w:r w:rsidRPr="003E3861">
              <w:rPr>
                <w:b/>
                <w:i/>
              </w:rPr>
              <w:t>Sum</w:t>
            </w:r>
          </w:p>
        </w:tc>
        <w:tc>
          <w:tcPr>
            <w:tcW w:w="2565" w:type="dxa"/>
            <w:shd w:val="clear" w:color="auto" w:fill="BDD6EE" w:themeFill="accent1" w:themeFillTint="66"/>
          </w:tcPr>
          <w:p w14:paraId="5A84CA74" w14:textId="77777777" w:rsidR="0040080F" w:rsidRPr="003E3861" w:rsidRDefault="000B7B41">
            <w:pPr>
              <w:rPr>
                <w:b/>
                <w:i/>
              </w:rPr>
            </w:pPr>
            <w:r w:rsidRPr="003E3861">
              <w:rPr>
                <w:b/>
                <w:i/>
              </w:rPr>
              <w:t>Aut</w:t>
            </w:r>
          </w:p>
        </w:tc>
        <w:tc>
          <w:tcPr>
            <w:tcW w:w="2565" w:type="dxa"/>
            <w:gridSpan w:val="2"/>
            <w:shd w:val="clear" w:color="auto" w:fill="BDD6EE" w:themeFill="accent1" w:themeFillTint="66"/>
          </w:tcPr>
          <w:p w14:paraId="51F463F9" w14:textId="77777777" w:rsidR="0040080F" w:rsidRPr="003E3861" w:rsidRDefault="000B7B41">
            <w:pPr>
              <w:rPr>
                <w:b/>
                <w:i/>
              </w:rPr>
            </w:pPr>
            <w:r w:rsidRPr="003E3861">
              <w:rPr>
                <w:b/>
                <w:i/>
              </w:rPr>
              <w:t>Spr</w:t>
            </w:r>
          </w:p>
        </w:tc>
        <w:tc>
          <w:tcPr>
            <w:tcW w:w="2565" w:type="dxa"/>
            <w:shd w:val="clear" w:color="auto" w:fill="BDD6EE" w:themeFill="accent1" w:themeFillTint="66"/>
          </w:tcPr>
          <w:p w14:paraId="28731EB2" w14:textId="77777777" w:rsidR="0040080F" w:rsidRPr="003E3861" w:rsidRDefault="000B7B41">
            <w:pPr>
              <w:rPr>
                <w:b/>
                <w:i/>
              </w:rPr>
            </w:pPr>
            <w:r w:rsidRPr="003E3861">
              <w:rPr>
                <w:b/>
                <w:i/>
              </w:rPr>
              <w:t>Sum</w:t>
            </w:r>
          </w:p>
        </w:tc>
      </w:tr>
      <w:tr w:rsidR="001465D2" w14:paraId="7D1AF75C" w14:textId="77777777" w:rsidTr="26BBDC75">
        <w:tc>
          <w:tcPr>
            <w:tcW w:w="2562" w:type="dxa"/>
          </w:tcPr>
          <w:p w14:paraId="3D265519" w14:textId="77777777" w:rsidR="001465D2" w:rsidRDefault="0037514B" w:rsidP="0021551B">
            <w:pPr>
              <w:rPr>
                <w:b/>
                <w:i/>
                <w:color w:val="FF0000"/>
                <w:sz w:val="20"/>
                <w:szCs w:val="20"/>
                <w:u w:val="single"/>
              </w:rPr>
            </w:pPr>
            <w:r w:rsidRPr="0037514B">
              <w:rPr>
                <w:b/>
                <w:i/>
                <w:color w:val="FF0000"/>
                <w:sz w:val="20"/>
                <w:szCs w:val="20"/>
                <w:u w:val="single"/>
              </w:rPr>
              <w:t>Significant Event</w:t>
            </w:r>
          </w:p>
          <w:p w14:paraId="0A37501D" w14:textId="77777777" w:rsidR="0037514B" w:rsidRPr="0037514B" w:rsidRDefault="0037514B" w:rsidP="0021551B">
            <w:pPr>
              <w:rPr>
                <w:b/>
                <w:i/>
                <w:sz w:val="20"/>
                <w:szCs w:val="20"/>
                <w:u w:val="single"/>
              </w:rPr>
            </w:pPr>
          </w:p>
        </w:tc>
        <w:tc>
          <w:tcPr>
            <w:tcW w:w="2565" w:type="dxa"/>
            <w:gridSpan w:val="2"/>
          </w:tcPr>
          <w:p w14:paraId="528FDCF3" w14:textId="77777777" w:rsidR="0037514B" w:rsidRPr="0037514B" w:rsidRDefault="0037514B" w:rsidP="0037514B">
            <w:pPr>
              <w:rPr>
                <w:b/>
                <w:color w:val="FF0000"/>
                <w:sz w:val="20"/>
                <w:szCs w:val="20"/>
                <w:u w:val="single"/>
              </w:rPr>
            </w:pPr>
            <w:r w:rsidRPr="0037514B">
              <w:rPr>
                <w:b/>
                <w:color w:val="FF0000"/>
                <w:sz w:val="20"/>
                <w:szCs w:val="20"/>
                <w:u w:val="single"/>
              </w:rPr>
              <w:t>Significant Individuals</w:t>
            </w:r>
          </w:p>
          <w:p w14:paraId="5DAB6C7B" w14:textId="77777777" w:rsidR="001465D2" w:rsidRPr="005F31E6" w:rsidRDefault="001465D2" w:rsidP="0021551B">
            <w:pPr>
              <w:rPr>
                <w:b/>
                <w:i/>
                <w:sz w:val="20"/>
                <w:szCs w:val="20"/>
              </w:rPr>
            </w:pPr>
          </w:p>
        </w:tc>
        <w:tc>
          <w:tcPr>
            <w:tcW w:w="2566" w:type="dxa"/>
          </w:tcPr>
          <w:p w14:paraId="7AD5A356" w14:textId="77777777" w:rsidR="001465D2" w:rsidRPr="0037514B" w:rsidRDefault="0037514B">
            <w:pPr>
              <w:rPr>
                <w:b/>
                <w:color w:val="FF0000"/>
                <w:sz w:val="20"/>
                <w:szCs w:val="20"/>
                <w:u w:val="single"/>
              </w:rPr>
            </w:pPr>
            <w:r w:rsidRPr="0037514B">
              <w:rPr>
                <w:b/>
                <w:color w:val="FF0000"/>
                <w:sz w:val="20"/>
                <w:szCs w:val="20"/>
                <w:u w:val="single"/>
              </w:rPr>
              <w:t>Events beyond Living Memory / Local History</w:t>
            </w:r>
          </w:p>
          <w:p w14:paraId="02EB378F" w14:textId="77777777" w:rsidR="0037514B" w:rsidRPr="0037514B" w:rsidRDefault="0037514B">
            <w:pPr>
              <w:rPr>
                <w:b/>
                <w:i/>
                <w:sz w:val="20"/>
                <w:szCs w:val="20"/>
                <w:u w:val="single"/>
              </w:rPr>
            </w:pPr>
          </w:p>
        </w:tc>
        <w:tc>
          <w:tcPr>
            <w:tcW w:w="2565" w:type="dxa"/>
          </w:tcPr>
          <w:p w14:paraId="7A71C745" w14:textId="77777777" w:rsidR="0037514B" w:rsidRPr="0037514B" w:rsidRDefault="0037514B" w:rsidP="0037514B">
            <w:pPr>
              <w:rPr>
                <w:b/>
                <w:color w:val="2E74B5" w:themeColor="accent1" w:themeShade="BF"/>
                <w:sz w:val="20"/>
                <w:szCs w:val="20"/>
                <w:u w:val="single"/>
              </w:rPr>
            </w:pPr>
            <w:r w:rsidRPr="0037514B">
              <w:rPr>
                <w:b/>
                <w:color w:val="2E74B5" w:themeColor="accent1" w:themeShade="BF"/>
                <w:sz w:val="20"/>
                <w:szCs w:val="20"/>
                <w:u w:val="single"/>
              </w:rPr>
              <w:t>Significant Events</w:t>
            </w:r>
          </w:p>
          <w:p w14:paraId="6A05A809" w14:textId="77777777" w:rsidR="001465D2" w:rsidRPr="005F31E6" w:rsidRDefault="001465D2" w:rsidP="0021551B">
            <w:pPr>
              <w:rPr>
                <w:b/>
                <w:i/>
                <w:sz w:val="20"/>
                <w:szCs w:val="20"/>
              </w:rPr>
            </w:pPr>
          </w:p>
        </w:tc>
        <w:tc>
          <w:tcPr>
            <w:tcW w:w="2565" w:type="dxa"/>
            <w:gridSpan w:val="2"/>
          </w:tcPr>
          <w:p w14:paraId="3C0F1F9E" w14:textId="77777777" w:rsidR="008A49E1" w:rsidRPr="008A49E1" w:rsidRDefault="008A49E1" w:rsidP="008A49E1">
            <w:pPr>
              <w:rPr>
                <w:b/>
                <w:color w:val="0070C0"/>
                <w:sz w:val="20"/>
                <w:szCs w:val="20"/>
                <w:u w:val="single"/>
              </w:rPr>
            </w:pPr>
            <w:r w:rsidRPr="008A49E1">
              <w:rPr>
                <w:b/>
                <w:color w:val="0070C0"/>
                <w:sz w:val="20"/>
                <w:szCs w:val="20"/>
                <w:u w:val="single"/>
              </w:rPr>
              <w:t>Significant Individuals</w:t>
            </w:r>
          </w:p>
          <w:p w14:paraId="5A39BBE3" w14:textId="77777777" w:rsidR="001465D2" w:rsidRPr="005F31E6" w:rsidRDefault="001465D2">
            <w:pPr>
              <w:rPr>
                <w:b/>
                <w:i/>
                <w:sz w:val="20"/>
                <w:szCs w:val="20"/>
              </w:rPr>
            </w:pPr>
          </w:p>
        </w:tc>
        <w:tc>
          <w:tcPr>
            <w:tcW w:w="2565" w:type="dxa"/>
          </w:tcPr>
          <w:p w14:paraId="2FCC5106" w14:textId="77777777" w:rsidR="001465D2" w:rsidRPr="008A49E1" w:rsidRDefault="008A49E1" w:rsidP="0021551B">
            <w:pPr>
              <w:rPr>
                <w:b/>
                <w:color w:val="0070C0"/>
                <w:sz w:val="20"/>
                <w:szCs w:val="20"/>
                <w:u w:val="single"/>
              </w:rPr>
            </w:pPr>
            <w:r w:rsidRPr="008A49E1">
              <w:rPr>
                <w:b/>
                <w:color w:val="2E74B5" w:themeColor="accent1" w:themeShade="BF"/>
                <w:sz w:val="20"/>
                <w:szCs w:val="20"/>
                <w:u w:val="single"/>
              </w:rPr>
              <w:t>Events beyond Living Memory</w:t>
            </w:r>
          </w:p>
        </w:tc>
      </w:tr>
      <w:tr w:rsidR="0040080F" w14:paraId="1A3C541F" w14:textId="77777777" w:rsidTr="26BBDC75">
        <w:tc>
          <w:tcPr>
            <w:tcW w:w="2562" w:type="dxa"/>
          </w:tcPr>
          <w:p w14:paraId="40BF50AD" w14:textId="77777777" w:rsidR="0037514B" w:rsidRPr="00773912" w:rsidRDefault="0037514B" w:rsidP="0037514B">
            <w:pPr>
              <w:rPr>
                <w:b/>
                <w:color w:val="FF0000"/>
                <w:sz w:val="20"/>
                <w:szCs w:val="20"/>
              </w:rPr>
            </w:pPr>
            <w:r w:rsidRPr="00773912">
              <w:rPr>
                <w:b/>
                <w:color w:val="FF0000"/>
                <w:sz w:val="20"/>
                <w:szCs w:val="20"/>
              </w:rPr>
              <w:t>The Great Fire of London:</w:t>
            </w:r>
          </w:p>
          <w:p w14:paraId="71465D15" w14:textId="77777777" w:rsidR="0040080F" w:rsidRPr="00FA538C" w:rsidRDefault="0037514B" w:rsidP="0037514B">
            <w:pPr>
              <w:rPr>
                <w:sz w:val="16"/>
                <w:szCs w:val="16"/>
              </w:rPr>
            </w:pPr>
            <w:r w:rsidRPr="00773912">
              <w:rPr>
                <w:color w:val="FF0000"/>
                <w:sz w:val="20"/>
                <w:szCs w:val="20"/>
              </w:rPr>
              <w:t>What happened on the night of 2 September 1666?</w:t>
            </w:r>
          </w:p>
        </w:tc>
        <w:tc>
          <w:tcPr>
            <w:tcW w:w="2565" w:type="dxa"/>
            <w:gridSpan w:val="2"/>
          </w:tcPr>
          <w:p w14:paraId="74E0365B" w14:textId="77777777" w:rsidR="0040080F" w:rsidRPr="0037514B" w:rsidRDefault="0037514B" w:rsidP="0021551B">
            <w:pPr>
              <w:rPr>
                <w:sz w:val="20"/>
                <w:szCs w:val="20"/>
              </w:rPr>
            </w:pPr>
            <w:r w:rsidRPr="0037514B">
              <w:rPr>
                <w:color w:val="FF0000"/>
                <w:sz w:val="20"/>
                <w:szCs w:val="20"/>
              </w:rPr>
              <w:t xml:space="preserve">Various </w:t>
            </w:r>
            <w:r>
              <w:rPr>
                <w:color w:val="FF0000"/>
                <w:sz w:val="20"/>
                <w:szCs w:val="20"/>
              </w:rPr>
              <w:t xml:space="preserve">– one per week, specific individuals </w:t>
            </w:r>
            <w:r w:rsidRPr="0037514B">
              <w:rPr>
                <w:color w:val="FF0000"/>
                <w:sz w:val="20"/>
                <w:szCs w:val="20"/>
              </w:rPr>
              <w:t>decided each cycle</w:t>
            </w:r>
          </w:p>
        </w:tc>
        <w:tc>
          <w:tcPr>
            <w:tcW w:w="2566" w:type="dxa"/>
            <w:shd w:val="clear" w:color="auto" w:fill="auto"/>
          </w:tcPr>
          <w:p w14:paraId="6596B109" w14:textId="77777777" w:rsidR="0037514B" w:rsidRPr="00773912" w:rsidRDefault="0037514B" w:rsidP="0037514B">
            <w:pPr>
              <w:rPr>
                <w:b/>
                <w:color w:val="FF0000"/>
                <w:sz w:val="20"/>
                <w:szCs w:val="20"/>
              </w:rPr>
            </w:pPr>
            <w:r w:rsidRPr="00773912">
              <w:rPr>
                <w:b/>
                <w:color w:val="FF0000"/>
                <w:sz w:val="20"/>
                <w:szCs w:val="20"/>
              </w:rPr>
              <w:t xml:space="preserve">Chirk Castle: </w:t>
            </w:r>
          </w:p>
          <w:p w14:paraId="2587F79B" w14:textId="77777777" w:rsidR="0040080F" w:rsidRPr="00FA538C" w:rsidRDefault="0037514B" w:rsidP="0037514B">
            <w:pPr>
              <w:rPr>
                <w:sz w:val="16"/>
                <w:szCs w:val="16"/>
              </w:rPr>
            </w:pPr>
            <w:r w:rsidRPr="00AC5884">
              <w:rPr>
                <w:color w:val="FF0000"/>
                <w:sz w:val="20"/>
                <w:szCs w:val="20"/>
              </w:rPr>
              <w:t>Why were castles important on the borders?</w:t>
            </w:r>
          </w:p>
        </w:tc>
        <w:tc>
          <w:tcPr>
            <w:tcW w:w="2565" w:type="dxa"/>
          </w:tcPr>
          <w:p w14:paraId="292C56FE" w14:textId="77777777" w:rsidR="0037514B" w:rsidRPr="006C265B" w:rsidRDefault="0037514B" w:rsidP="0037514B">
            <w:pPr>
              <w:rPr>
                <w:color w:val="2E74B5" w:themeColor="accent1" w:themeShade="BF"/>
                <w:sz w:val="20"/>
                <w:szCs w:val="20"/>
              </w:rPr>
            </w:pPr>
            <w:r w:rsidRPr="00753F73">
              <w:rPr>
                <w:color w:val="2E74B5" w:themeColor="accent1" w:themeShade="BF"/>
                <w:sz w:val="20"/>
                <w:szCs w:val="20"/>
              </w:rPr>
              <w:t>Rosa Parks Bus Boycott</w:t>
            </w:r>
            <w:r>
              <w:rPr>
                <w:color w:val="2E74B5" w:themeColor="accent1" w:themeShade="BF"/>
                <w:sz w:val="20"/>
                <w:szCs w:val="20"/>
              </w:rPr>
              <w:t xml:space="preserve"> /</w:t>
            </w:r>
          </w:p>
          <w:p w14:paraId="694AB7A0" w14:textId="77777777" w:rsidR="0040080F" w:rsidRDefault="0037514B" w:rsidP="0037514B">
            <w:pPr>
              <w:rPr>
                <w:color w:val="2E74B5" w:themeColor="accent1" w:themeShade="BF"/>
                <w:sz w:val="20"/>
                <w:szCs w:val="20"/>
              </w:rPr>
            </w:pPr>
            <w:r w:rsidRPr="00753F73">
              <w:rPr>
                <w:color w:val="2E74B5" w:themeColor="accent1" w:themeShade="BF"/>
                <w:sz w:val="20"/>
                <w:szCs w:val="20"/>
              </w:rPr>
              <w:t>The Bristol Bus Boycott</w:t>
            </w:r>
          </w:p>
          <w:p w14:paraId="3A6A1143" w14:textId="77777777" w:rsidR="00777E3F" w:rsidRPr="00FA538C" w:rsidRDefault="00777E3F" w:rsidP="0037514B">
            <w:pPr>
              <w:rPr>
                <w:sz w:val="16"/>
                <w:szCs w:val="16"/>
              </w:rPr>
            </w:pPr>
            <w:r>
              <w:rPr>
                <w:color w:val="0070C0"/>
                <w:sz w:val="20"/>
                <w:szCs w:val="20"/>
              </w:rPr>
              <w:t>(Question?)</w:t>
            </w:r>
          </w:p>
        </w:tc>
        <w:tc>
          <w:tcPr>
            <w:tcW w:w="2565" w:type="dxa"/>
            <w:gridSpan w:val="2"/>
          </w:tcPr>
          <w:p w14:paraId="17F52C18" w14:textId="77777777" w:rsidR="0086314D" w:rsidRPr="00FA538C" w:rsidRDefault="008A49E1" w:rsidP="00777E3F">
            <w:pPr>
              <w:rPr>
                <w:sz w:val="16"/>
                <w:szCs w:val="16"/>
              </w:rPr>
            </w:pPr>
            <w:r>
              <w:rPr>
                <w:color w:val="0070C0"/>
                <w:sz w:val="20"/>
                <w:szCs w:val="20"/>
              </w:rPr>
              <w:t xml:space="preserve">Walter </w:t>
            </w:r>
            <w:r w:rsidRPr="00F15596">
              <w:rPr>
                <w:color w:val="0070C0"/>
                <w:sz w:val="20"/>
                <w:szCs w:val="20"/>
              </w:rPr>
              <w:t>Tull</w:t>
            </w:r>
            <w:r>
              <w:rPr>
                <w:color w:val="0070C0"/>
                <w:sz w:val="20"/>
                <w:szCs w:val="20"/>
              </w:rPr>
              <w:t xml:space="preserve"> &amp; Nicola Adams </w:t>
            </w:r>
            <w:r w:rsidR="00777E3F">
              <w:rPr>
                <w:color w:val="0070C0"/>
                <w:sz w:val="20"/>
                <w:szCs w:val="20"/>
              </w:rPr>
              <w:t>(Q</w:t>
            </w:r>
            <w:r>
              <w:rPr>
                <w:color w:val="0070C0"/>
                <w:sz w:val="20"/>
                <w:szCs w:val="20"/>
              </w:rPr>
              <w:t>uestion</w:t>
            </w:r>
            <w:r w:rsidR="00777E3F">
              <w:rPr>
                <w:color w:val="0070C0"/>
                <w:sz w:val="20"/>
                <w:szCs w:val="20"/>
              </w:rPr>
              <w:t>?)</w:t>
            </w:r>
          </w:p>
        </w:tc>
        <w:tc>
          <w:tcPr>
            <w:tcW w:w="2565" w:type="dxa"/>
          </w:tcPr>
          <w:p w14:paraId="3845D54C" w14:textId="5DBAB4B5" w:rsidR="008A49E1" w:rsidRPr="00777E3F" w:rsidRDefault="039927F7" w:rsidP="008A49E1">
            <w:pPr>
              <w:rPr>
                <w:sz w:val="16"/>
                <w:szCs w:val="16"/>
              </w:rPr>
            </w:pPr>
            <w:r w:rsidRPr="26BBDC75">
              <w:rPr>
                <w:b/>
                <w:bCs/>
                <w:color w:val="0070C0"/>
                <w:sz w:val="20"/>
                <w:szCs w:val="20"/>
              </w:rPr>
              <w:t>Explorers</w:t>
            </w:r>
            <w:r w:rsidR="063D3786" w:rsidRPr="26BBDC75">
              <w:rPr>
                <w:b/>
                <w:bCs/>
                <w:color w:val="0070C0"/>
                <w:sz w:val="20"/>
                <w:szCs w:val="20"/>
              </w:rPr>
              <w:t xml:space="preserve"> or </w:t>
            </w:r>
            <w:r w:rsidR="0F88D550" w:rsidRPr="26BBDC75">
              <w:rPr>
                <w:b/>
                <w:bCs/>
                <w:color w:val="0070C0"/>
                <w:sz w:val="20"/>
                <w:szCs w:val="20"/>
              </w:rPr>
              <w:t>Exploiters?</w:t>
            </w:r>
            <w:r w:rsidRPr="26BBDC75">
              <w:rPr>
                <w:sz w:val="16"/>
                <w:szCs w:val="16"/>
              </w:rPr>
              <w:t xml:space="preserve"> </w:t>
            </w:r>
          </w:p>
          <w:p w14:paraId="41C8F396" w14:textId="77777777" w:rsidR="0040080F" w:rsidRPr="00FA538C" w:rsidRDefault="0040080F" w:rsidP="0021551B">
            <w:pPr>
              <w:rPr>
                <w:sz w:val="16"/>
                <w:szCs w:val="16"/>
              </w:rPr>
            </w:pPr>
          </w:p>
        </w:tc>
      </w:tr>
      <w:tr w:rsidR="00FA7958" w14:paraId="4A7F3091" w14:textId="77777777" w:rsidTr="26BBDC75">
        <w:tc>
          <w:tcPr>
            <w:tcW w:w="15388" w:type="dxa"/>
            <w:gridSpan w:val="8"/>
            <w:shd w:val="clear" w:color="auto" w:fill="auto"/>
          </w:tcPr>
          <w:p w14:paraId="120A4AD0" w14:textId="77777777" w:rsidR="00FA7958" w:rsidRPr="00777952" w:rsidRDefault="00017ED3" w:rsidP="008A49E1">
            <w:pPr>
              <w:shd w:val="clear" w:color="auto" w:fill="BDD6EE" w:themeFill="accent1" w:themeFillTint="66"/>
              <w:rPr>
                <w:b/>
                <w:color w:val="FFFFFF" w:themeColor="background1"/>
              </w:rPr>
            </w:pPr>
            <w:r w:rsidRPr="00777952">
              <w:rPr>
                <w:b/>
              </w:rPr>
              <w:t>In</w:t>
            </w:r>
            <w:r w:rsidR="00777952">
              <w:rPr>
                <w:b/>
              </w:rPr>
              <w:t xml:space="preserve"> their studies children will develop their understanding of the following 9 ‘first order concepts’:</w:t>
            </w:r>
            <w:r w:rsidRPr="00777952">
              <w:rPr>
                <w:b/>
              </w:rPr>
              <w:t xml:space="preserve"> </w:t>
            </w:r>
          </w:p>
        </w:tc>
      </w:tr>
      <w:tr w:rsidR="0086314D" w14:paraId="7815DB6F" w14:textId="77777777" w:rsidTr="26BBDC75">
        <w:tc>
          <w:tcPr>
            <w:tcW w:w="3844" w:type="dxa"/>
            <w:gridSpan w:val="2"/>
          </w:tcPr>
          <w:p w14:paraId="6885D179" w14:textId="77777777" w:rsidR="0086314D" w:rsidRDefault="0086314D">
            <w:r>
              <w:t>Civilisation</w:t>
            </w:r>
          </w:p>
        </w:tc>
        <w:tc>
          <w:tcPr>
            <w:tcW w:w="3849" w:type="dxa"/>
            <w:gridSpan w:val="2"/>
          </w:tcPr>
          <w:p w14:paraId="5B14DA37" w14:textId="77777777" w:rsidR="0086314D" w:rsidRDefault="0086314D">
            <w:r>
              <w:t>Monarchy</w:t>
            </w:r>
          </w:p>
        </w:tc>
        <w:tc>
          <w:tcPr>
            <w:tcW w:w="3847" w:type="dxa"/>
            <w:gridSpan w:val="2"/>
          </w:tcPr>
          <w:p w14:paraId="16580FA6" w14:textId="77777777" w:rsidR="0086314D" w:rsidRDefault="0086314D">
            <w:r>
              <w:t>Empire</w:t>
            </w:r>
          </w:p>
        </w:tc>
        <w:tc>
          <w:tcPr>
            <w:tcW w:w="3848" w:type="dxa"/>
            <w:gridSpan w:val="2"/>
          </w:tcPr>
          <w:p w14:paraId="301B4EA4" w14:textId="77777777" w:rsidR="0086314D" w:rsidRDefault="0086314D">
            <w:r>
              <w:t>Religion</w:t>
            </w:r>
          </w:p>
        </w:tc>
      </w:tr>
      <w:tr w:rsidR="0086314D" w14:paraId="687392DB" w14:textId="77777777" w:rsidTr="26BBDC75">
        <w:tc>
          <w:tcPr>
            <w:tcW w:w="3844" w:type="dxa"/>
            <w:gridSpan w:val="2"/>
          </w:tcPr>
          <w:p w14:paraId="1336AF1E" w14:textId="77777777" w:rsidR="0086314D" w:rsidRDefault="0086314D">
            <w:r>
              <w:t>War</w:t>
            </w:r>
          </w:p>
        </w:tc>
        <w:tc>
          <w:tcPr>
            <w:tcW w:w="3849" w:type="dxa"/>
            <w:gridSpan w:val="2"/>
          </w:tcPr>
          <w:p w14:paraId="7548B8C9" w14:textId="77777777" w:rsidR="0086314D" w:rsidRDefault="0086314D">
            <w:r>
              <w:t>Government</w:t>
            </w:r>
          </w:p>
        </w:tc>
        <w:tc>
          <w:tcPr>
            <w:tcW w:w="3847" w:type="dxa"/>
            <w:gridSpan w:val="2"/>
          </w:tcPr>
          <w:p w14:paraId="37528C0F" w14:textId="77777777" w:rsidR="0086314D" w:rsidRDefault="00FA7958">
            <w:r>
              <w:t>Agriculture / Industry</w:t>
            </w:r>
          </w:p>
        </w:tc>
        <w:tc>
          <w:tcPr>
            <w:tcW w:w="3848" w:type="dxa"/>
            <w:gridSpan w:val="2"/>
          </w:tcPr>
          <w:p w14:paraId="25EE9C59" w14:textId="77777777" w:rsidR="0086314D" w:rsidRDefault="00FA7958">
            <w:r>
              <w:t>Trade</w:t>
            </w:r>
          </w:p>
        </w:tc>
      </w:tr>
      <w:tr w:rsidR="00FA7958" w14:paraId="37D46507" w14:textId="77777777" w:rsidTr="26BBDC75">
        <w:tc>
          <w:tcPr>
            <w:tcW w:w="15388" w:type="dxa"/>
            <w:gridSpan w:val="8"/>
            <w:shd w:val="clear" w:color="auto" w:fill="9CC2E5" w:themeFill="accent1" w:themeFillTint="99"/>
          </w:tcPr>
          <w:p w14:paraId="763BE667" w14:textId="77777777" w:rsidR="00FA7958" w:rsidRPr="00FA7958" w:rsidRDefault="00017ED3" w:rsidP="00A070AC">
            <w:pPr>
              <w:rPr>
                <w:b/>
              </w:rPr>
            </w:pPr>
            <w:r>
              <w:rPr>
                <w:b/>
              </w:rPr>
              <w:t>In their studies, children will investigate the following six ‘Second Order C</w:t>
            </w:r>
            <w:r w:rsidR="00FA7958" w:rsidRPr="00FA7958">
              <w:rPr>
                <w:b/>
              </w:rPr>
              <w:t>oncepts</w:t>
            </w:r>
            <w:r>
              <w:rPr>
                <w:b/>
              </w:rPr>
              <w:t>’</w:t>
            </w:r>
            <w:r w:rsidR="00A070AC">
              <w:rPr>
                <w:b/>
              </w:rPr>
              <w:t xml:space="preserve"> /</w:t>
            </w:r>
            <w:r w:rsidR="008A49E1">
              <w:rPr>
                <w:b/>
              </w:rPr>
              <w:t xml:space="preserve"> </w:t>
            </w:r>
            <w:r w:rsidR="00A070AC">
              <w:rPr>
                <w:b/>
              </w:rPr>
              <w:t>‘H</w:t>
            </w:r>
            <w:r w:rsidR="008A49E1">
              <w:rPr>
                <w:b/>
              </w:rPr>
              <w:t>istorical Elements’</w:t>
            </w:r>
            <w:r>
              <w:rPr>
                <w:b/>
              </w:rPr>
              <w:t xml:space="preserve">: </w:t>
            </w:r>
          </w:p>
        </w:tc>
      </w:tr>
      <w:tr w:rsidR="00FA7958" w14:paraId="7DB1BB42" w14:textId="77777777" w:rsidTr="26BBDC75">
        <w:tc>
          <w:tcPr>
            <w:tcW w:w="5127" w:type="dxa"/>
            <w:gridSpan w:val="3"/>
            <w:shd w:val="clear" w:color="auto" w:fill="BDD6EE" w:themeFill="accent1" w:themeFillTint="66"/>
          </w:tcPr>
          <w:p w14:paraId="2F035877" w14:textId="77777777" w:rsidR="00FA7958" w:rsidRPr="00017ED3" w:rsidRDefault="00FA7958">
            <w:pPr>
              <w:rPr>
                <w:b/>
                <w:i/>
              </w:rPr>
            </w:pPr>
            <w:r w:rsidRPr="00017ED3">
              <w:rPr>
                <w:b/>
                <w:i/>
              </w:rPr>
              <w:t>Chronology</w:t>
            </w:r>
          </w:p>
        </w:tc>
        <w:tc>
          <w:tcPr>
            <w:tcW w:w="5131" w:type="dxa"/>
            <w:gridSpan w:val="2"/>
            <w:shd w:val="clear" w:color="auto" w:fill="BDD6EE" w:themeFill="accent1" w:themeFillTint="66"/>
          </w:tcPr>
          <w:p w14:paraId="754F6931" w14:textId="77777777"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14:paraId="0FAD991F" w14:textId="77777777" w:rsidR="00FA7958" w:rsidRPr="00017ED3" w:rsidRDefault="00FA7958">
            <w:pPr>
              <w:rPr>
                <w:b/>
                <w:i/>
              </w:rPr>
            </w:pPr>
            <w:r w:rsidRPr="00017ED3">
              <w:rPr>
                <w:b/>
                <w:i/>
              </w:rPr>
              <w:t>Change &amp; Continuity</w:t>
            </w:r>
          </w:p>
        </w:tc>
      </w:tr>
      <w:tr w:rsidR="009C5722" w14:paraId="21A0968D" w14:textId="77777777" w:rsidTr="26BBDC75">
        <w:tc>
          <w:tcPr>
            <w:tcW w:w="5127" w:type="dxa"/>
            <w:gridSpan w:val="3"/>
            <w:shd w:val="clear" w:color="auto" w:fill="DEEAF6" w:themeFill="accent1" w:themeFillTint="33"/>
          </w:tcPr>
          <w:p w14:paraId="68428957" w14:textId="77777777" w:rsidR="007E387C" w:rsidRPr="007E387C" w:rsidRDefault="007E387C" w:rsidP="007E387C">
            <w:pPr>
              <w:pStyle w:val="paragraph"/>
              <w:spacing w:before="0" w:beforeAutospacing="0" w:after="0" w:afterAutospacing="0"/>
              <w:textAlignment w:val="baseline"/>
              <w:rPr>
                <w:rStyle w:val="eop"/>
                <w:rFonts w:asciiTheme="majorHAnsi" w:hAnsiTheme="majorHAnsi" w:cstheme="majorHAnsi"/>
                <w:b/>
                <w:sz w:val="16"/>
                <w:szCs w:val="16"/>
              </w:rPr>
            </w:pPr>
            <w:r w:rsidRPr="007E387C">
              <w:rPr>
                <w:rStyle w:val="normaltextrun"/>
                <w:rFonts w:asciiTheme="majorHAnsi" w:hAnsiTheme="majorHAnsi" w:cstheme="majorHAnsi"/>
                <w:b/>
                <w:bCs/>
                <w:sz w:val="16"/>
                <w:szCs w:val="16"/>
              </w:rPr>
              <w:t>Children will be helped to: </w:t>
            </w:r>
            <w:r w:rsidRPr="007E387C">
              <w:rPr>
                <w:rStyle w:val="eop"/>
                <w:rFonts w:asciiTheme="majorHAnsi" w:hAnsiTheme="majorHAnsi" w:cstheme="majorHAnsi"/>
                <w:b/>
                <w:sz w:val="16"/>
                <w:szCs w:val="16"/>
              </w:rPr>
              <w:t> </w:t>
            </w:r>
          </w:p>
          <w:p w14:paraId="187818F8" w14:textId="77777777" w:rsidR="007E387C" w:rsidRPr="007E387C" w:rsidRDefault="007E387C" w:rsidP="007E387C">
            <w:pPr>
              <w:pStyle w:val="paragraph"/>
              <w:numPr>
                <w:ilvl w:val="0"/>
                <w:numId w:val="45"/>
              </w:numPr>
              <w:spacing w:before="0" w:beforeAutospacing="0" w:after="0" w:afterAutospacing="0"/>
              <w:textAlignment w:val="baseline"/>
              <w:rPr>
                <w:rStyle w:val="eop"/>
                <w:rFonts w:asciiTheme="majorHAnsi" w:hAnsiTheme="majorHAnsi" w:cstheme="majorHAnsi"/>
                <w:b/>
                <w:sz w:val="16"/>
                <w:szCs w:val="16"/>
              </w:rPr>
            </w:pPr>
            <w:r w:rsidRPr="007E387C">
              <w:rPr>
                <w:rStyle w:val="eop"/>
                <w:rFonts w:asciiTheme="majorHAnsi" w:hAnsiTheme="majorHAnsi" w:cstheme="majorHAnsi"/>
                <w:b/>
                <w:sz w:val="16"/>
                <w:szCs w:val="16"/>
              </w:rPr>
              <w:t>Understand and use appropriately dates, vocabulary and conventions that describe historical periods and the passing of time.</w:t>
            </w:r>
          </w:p>
          <w:p w14:paraId="6292161A" w14:textId="77777777" w:rsidR="007E387C" w:rsidRPr="007E387C" w:rsidRDefault="007E387C" w:rsidP="007E387C">
            <w:pPr>
              <w:pStyle w:val="paragraph"/>
              <w:numPr>
                <w:ilvl w:val="0"/>
                <w:numId w:val="45"/>
              </w:numPr>
              <w:spacing w:before="0" w:beforeAutospacing="0" w:after="0" w:afterAutospacing="0"/>
              <w:textAlignment w:val="baseline"/>
              <w:rPr>
                <w:rStyle w:val="eop"/>
                <w:rFonts w:asciiTheme="majorHAnsi" w:hAnsiTheme="majorHAnsi" w:cstheme="majorHAnsi"/>
                <w:b/>
                <w:sz w:val="16"/>
                <w:szCs w:val="16"/>
              </w:rPr>
            </w:pPr>
            <w:r w:rsidRPr="007E387C">
              <w:rPr>
                <w:rStyle w:val="eop"/>
                <w:rFonts w:asciiTheme="majorHAnsi" w:hAnsiTheme="majorHAnsi" w:cstheme="majorHAnsi"/>
                <w:b/>
                <w:sz w:val="16"/>
                <w:szCs w:val="16"/>
              </w:rPr>
              <w:t>Develop a sense of period through describing and analysing the relationship between the characteristic features of periods and societies.</w:t>
            </w:r>
          </w:p>
          <w:p w14:paraId="279CCAA6" w14:textId="77777777" w:rsidR="004E0DEA" w:rsidRPr="000101C6" w:rsidRDefault="007E387C" w:rsidP="000101C6">
            <w:pPr>
              <w:pStyle w:val="paragraph"/>
              <w:numPr>
                <w:ilvl w:val="0"/>
                <w:numId w:val="45"/>
              </w:numPr>
              <w:spacing w:before="0" w:beforeAutospacing="0" w:after="0" w:afterAutospacing="0"/>
              <w:textAlignment w:val="baseline"/>
              <w:rPr>
                <w:rFonts w:asciiTheme="majorHAnsi" w:hAnsiTheme="majorHAnsi" w:cstheme="majorHAnsi"/>
                <w:b/>
                <w:sz w:val="16"/>
                <w:szCs w:val="16"/>
              </w:rPr>
            </w:pPr>
            <w:r w:rsidRPr="007E387C">
              <w:rPr>
                <w:rStyle w:val="eop"/>
                <w:rFonts w:asciiTheme="majorHAnsi" w:hAnsiTheme="majorHAnsi" w:cstheme="majorHAnsi"/>
                <w:b/>
                <w:sz w:val="16"/>
                <w:szCs w:val="16"/>
              </w:rPr>
              <w:t>Build chronological frameworks of periods and use this to place new knowledge in its historical context.</w:t>
            </w:r>
          </w:p>
        </w:tc>
        <w:tc>
          <w:tcPr>
            <w:tcW w:w="5131" w:type="dxa"/>
            <w:gridSpan w:val="2"/>
            <w:shd w:val="clear" w:color="auto" w:fill="DEEAF6" w:themeFill="accent1" w:themeFillTint="33"/>
          </w:tcPr>
          <w:p w14:paraId="31E52A37" w14:textId="77777777" w:rsidR="007E387C" w:rsidRPr="00777E3F" w:rsidRDefault="007E387C" w:rsidP="007E387C">
            <w:pPr>
              <w:pStyle w:val="paragraph"/>
              <w:spacing w:before="0" w:beforeAutospacing="0" w:after="0" w:afterAutospacing="0"/>
              <w:textAlignment w:val="baseline"/>
              <w:rPr>
                <w:rFonts w:asciiTheme="majorHAnsi" w:hAnsiTheme="majorHAnsi" w:cstheme="majorHAnsi"/>
                <w:b/>
                <w:sz w:val="16"/>
                <w:szCs w:val="16"/>
              </w:rPr>
            </w:pPr>
            <w:r w:rsidRPr="00777E3F">
              <w:rPr>
                <w:rStyle w:val="normaltextrun"/>
                <w:rFonts w:asciiTheme="majorHAnsi" w:hAnsiTheme="majorHAnsi" w:cstheme="majorHAnsi"/>
                <w:b/>
                <w:bCs/>
                <w:sz w:val="16"/>
                <w:szCs w:val="16"/>
              </w:rPr>
              <w:t>Children will be helped to: </w:t>
            </w:r>
            <w:r w:rsidRPr="00777E3F">
              <w:rPr>
                <w:rStyle w:val="eop"/>
                <w:rFonts w:asciiTheme="majorHAnsi" w:hAnsiTheme="majorHAnsi" w:cstheme="majorHAnsi"/>
                <w:b/>
                <w:sz w:val="16"/>
                <w:szCs w:val="16"/>
              </w:rPr>
              <w:t> </w:t>
            </w:r>
          </w:p>
          <w:p w14:paraId="40980C4F" w14:textId="77777777" w:rsidR="007E387C" w:rsidRPr="00777E3F" w:rsidRDefault="007E387C" w:rsidP="007E387C">
            <w:pPr>
              <w:pStyle w:val="paragraph"/>
              <w:numPr>
                <w:ilvl w:val="0"/>
                <w:numId w:val="44"/>
              </w:numPr>
              <w:spacing w:before="0" w:beforeAutospacing="0" w:after="0" w:afterAutospacing="0"/>
              <w:textAlignment w:val="baseline"/>
              <w:rPr>
                <w:rFonts w:asciiTheme="majorHAnsi" w:hAnsiTheme="majorHAnsi" w:cstheme="majorHAnsi"/>
                <w:b/>
                <w:sz w:val="16"/>
                <w:szCs w:val="16"/>
              </w:rPr>
            </w:pPr>
            <w:r w:rsidRPr="00777E3F">
              <w:rPr>
                <w:rStyle w:val="normaltextrun"/>
                <w:rFonts w:asciiTheme="majorHAnsi" w:hAnsiTheme="majorHAnsi" w:cstheme="majorHAnsi"/>
                <w:b/>
                <w:bCs/>
                <w:sz w:val="16"/>
                <w:szCs w:val="16"/>
              </w:rPr>
              <w:t>understand the diverse experience &amp; ideas, beliefs &amp; attitudes of men, women, &amp; children in past societies&amp; how these have shaped the world.</w:t>
            </w:r>
            <w:r w:rsidRPr="00777E3F">
              <w:rPr>
                <w:rStyle w:val="eop"/>
                <w:rFonts w:asciiTheme="majorHAnsi" w:hAnsiTheme="majorHAnsi" w:cstheme="majorHAnsi"/>
                <w:b/>
                <w:sz w:val="16"/>
                <w:szCs w:val="16"/>
              </w:rPr>
              <w:t> </w:t>
            </w:r>
          </w:p>
          <w:p w14:paraId="72A3D3EC" w14:textId="77777777" w:rsidR="009C5722" w:rsidRPr="00777E3F" w:rsidRDefault="009C5722" w:rsidP="001465D2">
            <w:pPr>
              <w:rPr>
                <w:rFonts w:asciiTheme="majorHAnsi" w:hAnsiTheme="majorHAnsi" w:cstheme="majorHAnsi"/>
                <w:sz w:val="16"/>
                <w:szCs w:val="16"/>
              </w:rPr>
            </w:pPr>
          </w:p>
        </w:tc>
        <w:tc>
          <w:tcPr>
            <w:tcW w:w="5130" w:type="dxa"/>
            <w:gridSpan w:val="3"/>
            <w:shd w:val="clear" w:color="auto" w:fill="DEEAF6" w:themeFill="accent1" w:themeFillTint="33"/>
          </w:tcPr>
          <w:p w14:paraId="10A14D57" w14:textId="77777777" w:rsidR="009C5722" w:rsidRPr="00777E3F" w:rsidRDefault="009C5722" w:rsidP="009C5722">
            <w:pPr>
              <w:pStyle w:val="paragraph"/>
              <w:spacing w:before="0" w:beforeAutospacing="0" w:after="0" w:afterAutospacing="0"/>
              <w:textAlignment w:val="baseline"/>
              <w:rPr>
                <w:rFonts w:asciiTheme="majorHAnsi" w:hAnsiTheme="majorHAnsi" w:cstheme="majorHAnsi"/>
                <w:b/>
                <w:sz w:val="16"/>
                <w:szCs w:val="16"/>
              </w:rPr>
            </w:pPr>
            <w:r w:rsidRPr="00777E3F">
              <w:rPr>
                <w:rStyle w:val="normaltextrun"/>
                <w:rFonts w:asciiTheme="majorHAnsi" w:hAnsiTheme="majorHAnsi" w:cstheme="majorHAnsi"/>
                <w:b/>
                <w:sz w:val="16"/>
                <w:szCs w:val="16"/>
              </w:rPr>
              <w:t>Children will be helped to:</w:t>
            </w:r>
            <w:r w:rsidRPr="00777E3F">
              <w:rPr>
                <w:rStyle w:val="eop"/>
                <w:rFonts w:asciiTheme="majorHAnsi" w:hAnsiTheme="majorHAnsi" w:cstheme="majorHAnsi"/>
                <w:b/>
                <w:sz w:val="16"/>
                <w:szCs w:val="16"/>
              </w:rPr>
              <w:t> </w:t>
            </w:r>
          </w:p>
          <w:p w14:paraId="14BE3EA5" w14:textId="77777777" w:rsidR="009C5722" w:rsidRPr="00777E3F" w:rsidRDefault="009C5722" w:rsidP="007E387C">
            <w:pPr>
              <w:pStyle w:val="paragraph"/>
              <w:numPr>
                <w:ilvl w:val="0"/>
                <w:numId w:val="44"/>
              </w:numPr>
              <w:spacing w:before="0" w:beforeAutospacing="0" w:after="0" w:afterAutospacing="0"/>
              <w:textAlignment w:val="baseline"/>
              <w:rPr>
                <w:rFonts w:asciiTheme="majorHAnsi" w:hAnsiTheme="majorHAnsi" w:cstheme="majorHAnsi"/>
                <w:b/>
                <w:sz w:val="16"/>
                <w:szCs w:val="16"/>
              </w:rPr>
            </w:pPr>
            <w:r w:rsidRPr="00777E3F">
              <w:rPr>
                <w:rStyle w:val="normaltextrun"/>
                <w:rFonts w:asciiTheme="majorHAnsi" w:hAnsiTheme="majorHAnsi" w:cstheme="majorHAnsi"/>
                <w:b/>
                <w:sz w:val="16"/>
                <w:szCs w:val="16"/>
              </w:rPr>
              <w:t>identify &amp; explaining change &amp; continuity within &amp; across periods of history</w:t>
            </w:r>
            <w:r w:rsidRPr="00777E3F">
              <w:rPr>
                <w:rStyle w:val="eop"/>
                <w:rFonts w:asciiTheme="majorHAnsi" w:hAnsiTheme="majorHAnsi" w:cstheme="majorHAnsi"/>
                <w:b/>
                <w:sz w:val="16"/>
                <w:szCs w:val="16"/>
              </w:rPr>
              <w:t> </w:t>
            </w:r>
          </w:p>
          <w:p w14:paraId="0D0B940D" w14:textId="77777777" w:rsidR="009C5722" w:rsidRPr="00777E3F" w:rsidRDefault="009C5722" w:rsidP="001465D2">
            <w:pPr>
              <w:rPr>
                <w:rFonts w:asciiTheme="majorHAnsi" w:hAnsiTheme="majorHAnsi" w:cstheme="majorHAnsi"/>
                <w:sz w:val="16"/>
                <w:szCs w:val="16"/>
              </w:rPr>
            </w:pPr>
          </w:p>
        </w:tc>
      </w:tr>
      <w:tr w:rsidR="001465D2" w14:paraId="44379C45" w14:textId="77777777" w:rsidTr="26BBDC75">
        <w:tc>
          <w:tcPr>
            <w:tcW w:w="5127" w:type="dxa"/>
            <w:gridSpan w:val="3"/>
            <w:shd w:val="clear" w:color="auto" w:fill="BDD6EE" w:themeFill="accent1" w:themeFillTint="66"/>
          </w:tcPr>
          <w:p w14:paraId="3D2D3A01" w14:textId="77777777" w:rsidR="001465D2" w:rsidRPr="00777E3F" w:rsidRDefault="001465D2" w:rsidP="001465D2">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149DED84" w14:textId="77777777" w:rsidR="001465D2" w:rsidRPr="00777E3F" w:rsidRDefault="001465D2" w:rsidP="001465D2">
            <w:pPr>
              <w:pStyle w:val="ListParagraph"/>
              <w:numPr>
                <w:ilvl w:val="0"/>
                <w:numId w:val="5"/>
              </w:numPr>
              <w:rPr>
                <w:rFonts w:asciiTheme="majorHAnsi" w:hAnsiTheme="majorHAnsi" w:cstheme="majorHAnsi"/>
                <w:sz w:val="16"/>
                <w:szCs w:val="16"/>
              </w:rPr>
            </w:pPr>
            <w:r w:rsidRPr="00777E3F">
              <w:rPr>
                <w:rFonts w:asciiTheme="majorHAnsi" w:hAnsiTheme="majorHAnsi" w:cstheme="majorHAnsi"/>
                <w:sz w:val="16"/>
                <w:szCs w:val="16"/>
              </w:rPr>
              <w:t>What language do we need to use to explain chronology?</w:t>
            </w:r>
          </w:p>
          <w:p w14:paraId="5BBF1DE7" w14:textId="77777777" w:rsidR="001465D2" w:rsidRPr="00777E3F" w:rsidRDefault="001465D2" w:rsidP="001465D2">
            <w:pPr>
              <w:pStyle w:val="ListParagraph"/>
              <w:numPr>
                <w:ilvl w:val="0"/>
                <w:numId w:val="5"/>
              </w:numPr>
              <w:rPr>
                <w:rFonts w:asciiTheme="majorHAnsi" w:hAnsiTheme="majorHAnsi" w:cstheme="majorHAnsi"/>
                <w:sz w:val="16"/>
                <w:szCs w:val="16"/>
              </w:rPr>
            </w:pPr>
            <w:r w:rsidRPr="00777E3F">
              <w:rPr>
                <w:rFonts w:asciiTheme="majorHAnsi" w:hAnsiTheme="majorHAnsi" w:cstheme="majorHAnsi"/>
                <w:sz w:val="16"/>
                <w:szCs w:val="16"/>
              </w:rPr>
              <w:t>What is the sequence of when things happened?</w:t>
            </w:r>
          </w:p>
          <w:p w14:paraId="65B25F4F" w14:textId="77777777" w:rsidR="00154572" w:rsidRPr="00154572" w:rsidRDefault="001465D2" w:rsidP="000101C6">
            <w:pPr>
              <w:pStyle w:val="ListParagraph"/>
              <w:numPr>
                <w:ilvl w:val="0"/>
                <w:numId w:val="5"/>
              </w:numPr>
              <w:rPr>
                <w:rFonts w:asciiTheme="majorHAnsi" w:hAnsiTheme="majorHAnsi" w:cstheme="majorHAnsi"/>
                <w:b/>
                <w:i/>
                <w:sz w:val="16"/>
                <w:szCs w:val="16"/>
              </w:rPr>
            </w:pPr>
            <w:r w:rsidRPr="00777E3F">
              <w:rPr>
                <w:rFonts w:asciiTheme="majorHAnsi" w:hAnsiTheme="majorHAnsi" w:cstheme="majorHAnsi"/>
                <w:sz w:val="16"/>
                <w:szCs w:val="16"/>
              </w:rPr>
              <w:t>What happened before &amp; after?</w:t>
            </w:r>
            <w:r w:rsidR="000101C6">
              <w:rPr>
                <w:rFonts w:asciiTheme="majorHAnsi" w:hAnsiTheme="majorHAnsi" w:cstheme="majorHAnsi"/>
                <w:sz w:val="16"/>
                <w:szCs w:val="16"/>
              </w:rPr>
              <w:t xml:space="preserve"> </w:t>
            </w:r>
            <w:r w:rsidRPr="00777E3F">
              <w:rPr>
                <w:rFonts w:asciiTheme="majorHAnsi" w:hAnsiTheme="majorHAnsi" w:cstheme="majorHAnsi"/>
                <w:sz w:val="16"/>
                <w:szCs w:val="16"/>
              </w:rPr>
              <w:t>What overlaps?</w:t>
            </w:r>
          </w:p>
        </w:tc>
        <w:tc>
          <w:tcPr>
            <w:tcW w:w="5131" w:type="dxa"/>
            <w:gridSpan w:val="2"/>
            <w:shd w:val="clear" w:color="auto" w:fill="BDD6EE" w:themeFill="accent1" w:themeFillTint="66"/>
          </w:tcPr>
          <w:p w14:paraId="12E94C06" w14:textId="77777777" w:rsidR="001465D2" w:rsidRPr="00777E3F" w:rsidRDefault="001465D2" w:rsidP="001465D2">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1F5F1211" w14:textId="77777777" w:rsidR="001465D2" w:rsidRPr="00777E3F" w:rsidRDefault="001465D2" w:rsidP="001465D2">
            <w:pPr>
              <w:pStyle w:val="ListParagraph"/>
              <w:numPr>
                <w:ilvl w:val="0"/>
                <w:numId w:val="5"/>
              </w:numPr>
              <w:rPr>
                <w:rFonts w:asciiTheme="majorHAnsi" w:hAnsiTheme="majorHAnsi" w:cstheme="majorHAnsi"/>
                <w:sz w:val="16"/>
                <w:szCs w:val="16"/>
              </w:rPr>
            </w:pPr>
            <w:r w:rsidRPr="00777E3F">
              <w:rPr>
                <w:rFonts w:asciiTheme="majorHAnsi" w:hAnsiTheme="majorHAnsi" w:cstheme="majorHAnsi"/>
                <w:sz w:val="16"/>
                <w:szCs w:val="16"/>
              </w:rPr>
              <w:t>Has history been fair to all groups of people?</w:t>
            </w:r>
          </w:p>
          <w:p w14:paraId="7AA29E86" w14:textId="77777777" w:rsidR="001465D2" w:rsidRPr="00777E3F" w:rsidRDefault="001465D2" w:rsidP="001465D2">
            <w:pPr>
              <w:pStyle w:val="ListParagraph"/>
              <w:numPr>
                <w:ilvl w:val="0"/>
                <w:numId w:val="5"/>
              </w:numPr>
              <w:rPr>
                <w:rFonts w:asciiTheme="majorHAnsi" w:hAnsiTheme="majorHAnsi" w:cstheme="majorHAnsi"/>
                <w:b/>
                <w:i/>
                <w:sz w:val="16"/>
                <w:szCs w:val="16"/>
              </w:rPr>
            </w:pPr>
            <w:r w:rsidRPr="00777E3F">
              <w:rPr>
                <w:rFonts w:asciiTheme="majorHAnsi" w:hAnsiTheme="majorHAnsi" w:cstheme="majorHAnsi"/>
                <w:sz w:val="16"/>
                <w:szCs w:val="16"/>
              </w:rPr>
              <w:t>Was this deliberate or accidental?</w:t>
            </w:r>
          </w:p>
        </w:tc>
        <w:tc>
          <w:tcPr>
            <w:tcW w:w="5130" w:type="dxa"/>
            <w:gridSpan w:val="3"/>
            <w:shd w:val="clear" w:color="auto" w:fill="BDD6EE" w:themeFill="accent1" w:themeFillTint="66"/>
          </w:tcPr>
          <w:p w14:paraId="6183A4DF" w14:textId="77777777" w:rsidR="001465D2" w:rsidRPr="00777E3F" w:rsidRDefault="001465D2" w:rsidP="001465D2">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417B0564" w14:textId="77777777" w:rsidR="001465D2" w:rsidRPr="000101C6" w:rsidRDefault="001465D2" w:rsidP="00C679EB">
            <w:pPr>
              <w:pStyle w:val="ListParagraph"/>
              <w:numPr>
                <w:ilvl w:val="0"/>
                <w:numId w:val="5"/>
              </w:numPr>
              <w:rPr>
                <w:rFonts w:asciiTheme="majorHAnsi" w:hAnsiTheme="majorHAnsi" w:cstheme="majorHAnsi"/>
                <w:b/>
                <w:i/>
                <w:sz w:val="16"/>
                <w:szCs w:val="16"/>
              </w:rPr>
            </w:pPr>
            <w:r w:rsidRPr="000101C6">
              <w:rPr>
                <w:rFonts w:asciiTheme="majorHAnsi" w:hAnsiTheme="majorHAnsi" w:cstheme="majorHAnsi"/>
                <w:sz w:val="16"/>
                <w:szCs w:val="16"/>
              </w:rPr>
              <w:t xml:space="preserve">What has changed? </w:t>
            </w:r>
            <w:r w:rsidR="000101C6" w:rsidRPr="000101C6">
              <w:rPr>
                <w:rFonts w:asciiTheme="majorHAnsi" w:hAnsiTheme="majorHAnsi" w:cstheme="majorHAnsi"/>
                <w:sz w:val="16"/>
                <w:szCs w:val="16"/>
              </w:rPr>
              <w:t xml:space="preserve"> </w:t>
            </w:r>
            <w:r w:rsidRPr="000101C6">
              <w:rPr>
                <w:rFonts w:asciiTheme="majorHAnsi" w:hAnsiTheme="majorHAnsi" w:cstheme="majorHAnsi"/>
                <w:sz w:val="16"/>
                <w:szCs w:val="16"/>
              </w:rPr>
              <w:t>What has stayed the same?</w:t>
            </w:r>
          </w:p>
          <w:p w14:paraId="68EB70B2" w14:textId="77777777" w:rsidR="000101C6" w:rsidRPr="00777E3F" w:rsidRDefault="000101C6" w:rsidP="001465D2">
            <w:pPr>
              <w:pStyle w:val="ListParagraph"/>
              <w:numPr>
                <w:ilvl w:val="0"/>
                <w:numId w:val="5"/>
              </w:numPr>
              <w:rPr>
                <w:rFonts w:asciiTheme="majorHAnsi" w:hAnsiTheme="majorHAnsi" w:cstheme="majorHAnsi"/>
                <w:b/>
                <w:i/>
                <w:sz w:val="16"/>
                <w:szCs w:val="16"/>
              </w:rPr>
            </w:pPr>
            <w:r>
              <w:rPr>
                <w:rFonts w:asciiTheme="majorHAnsi" w:hAnsiTheme="majorHAnsi" w:cstheme="majorHAnsi"/>
                <w:sz w:val="16"/>
                <w:szCs w:val="16"/>
              </w:rPr>
              <w:t>Why have some things changed and other things stayed the same?</w:t>
            </w:r>
          </w:p>
        </w:tc>
      </w:tr>
      <w:tr w:rsidR="00777952" w14:paraId="418C964D" w14:textId="77777777" w:rsidTr="26BBDC75">
        <w:tc>
          <w:tcPr>
            <w:tcW w:w="5127" w:type="dxa"/>
            <w:gridSpan w:val="3"/>
            <w:shd w:val="clear" w:color="auto" w:fill="DEEAF6" w:themeFill="accent1" w:themeFillTint="33"/>
          </w:tcPr>
          <w:p w14:paraId="619771B6" w14:textId="77777777" w:rsidR="009C5722" w:rsidRPr="009C5722" w:rsidRDefault="009C5722" w:rsidP="00504B13">
            <w:pPr>
              <w:pStyle w:val="paragraph"/>
              <w:spacing w:before="0" w:beforeAutospacing="0" w:after="0" w:afterAutospacing="0"/>
              <w:textAlignment w:val="baseline"/>
              <w:rPr>
                <w:rStyle w:val="normaltextrun"/>
                <w:rFonts w:asciiTheme="majorHAnsi" w:hAnsiTheme="majorHAnsi" w:cstheme="majorHAnsi"/>
                <w:b/>
                <w:bCs/>
                <w:sz w:val="16"/>
                <w:szCs w:val="16"/>
                <w:u w:val="single"/>
              </w:rPr>
            </w:pPr>
            <w:r w:rsidRPr="009C5722">
              <w:rPr>
                <w:rStyle w:val="normaltextrun"/>
                <w:rFonts w:asciiTheme="majorHAnsi" w:hAnsiTheme="majorHAnsi" w:cstheme="majorHAnsi"/>
                <w:b/>
                <w:bCs/>
                <w:sz w:val="16"/>
                <w:szCs w:val="16"/>
                <w:u w:val="single"/>
              </w:rPr>
              <w:t>Pre-chronology: developing a sense of the past:</w:t>
            </w:r>
          </w:p>
          <w:p w14:paraId="6E25EE12" w14:textId="77777777" w:rsidR="00F35AC1" w:rsidRPr="009C5722" w:rsidRDefault="00F35AC1" w:rsidP="00504B13">
            <w:pPr>
              <w:pStyle w:val="paragraph"/>
              <w:spacing w:before="0" w:beforeAutospacing="0" w:after="0" w:afterAutospacing="0"/>
              <w:textAlignment w:val="baseline"/>
              <w:rPr>
                <w:rStyle w:val="normaltextrun"/>
                <w:rFonts w:asciiTheme="majorHAnsi" w:hAnsiTheme="majorHAnsi" w:cstheme="majorHAnsi"/>
                <w:bCs/>
                <w:sz w:val="16"/>
                <w:szCs w:val="16"/>
              </w:rPr>
            </w:pPr>
            <w:r w:rsidRPr="009C5722">
              <w:rPr>
                <w:rStyle w:val="normaltextrun"/>
                <w:rFonts w:asciiTheme="majorHAnsi" w:hAnsiTheme="majorHAnsi" w:cstheme="majorHAnsi"/>
                <w:bCs/>
                <w:sz w:val="16"/>
                <w:szCs w:val="16"/>
              </w:rPr>
              <w:t>Children will:</w:t>
            </w:r>
          </w:p>
          <w:p w14:paraId="5F82AEC0" w14:textId="77777777" w:rsidR="00347944" w:rsidRDefault="00347944" w:rsidP="00347944">
            <w:pPr>
              <w:pStyle w:val="paragraph"/>
              <w:numPr>
                <w:ilvl w:val="0"/>
                <w:numId w:val="46"/>
              </w:numPr>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sz w:val="16"/>
                <w:szCs w:val="16"/>
              </w:rPr>
              <w:t>Know that a world existed before they and those around them were born.</w:t>
            </w:r>
            <w:r>
              <w:rPr>
                <w:rStyle w:val="eop"/>
                <w:rFonts w:ascii="Calibri Light" w:hAnsi="Calibri Light" w:cs="Calibri Light"/>
                <w:sz w:val="16"/>
                <w:szCs w:val="16"/>
              </w:rPr>
              <w:t> </w:t>
            </w:r>
          </w:p>
          <w:p w14:paraId="5F96BB14" w14:textId="77777777" w:rsidR="00347944" w:rsidRDefault="000101C6" w:rsidP="000101C6">
            <w:pPr>
              <w:pStyle w:val="paragraph"/>
              <w:numPr>
                <w:ilvl w:val="0"/>
                <w:numId w:val="46"/>
              </w:numPr>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sz w:val="16"/>
                <w:szCs w:val="16"/>
              </w:rPr>
              <w:t>Know that th</w:t>
            </w:r>
            <w:r w:rsidR="00347944">
              <w:rPr>
                <w:rStyle w:val="normaltextrun"/>
                <w:rFonts w:ascii="Calibri Light" w:hAnsi="Calibri Light" w:cs="Calibri Light"/>
                <w:sz w:val="16"/>
                <w:szCs w:val="16"/>
              </w:rPr>
              <w:t>eir world today is connected to the past</w:t>
            </w:r>
            <w:r w:rsidR="00347944">
              <w:rPr>
                <w:rStyle w:val="eop"/>
                <w:rFonts w:ascii="Calibri Light" w:hAnsi="Calibri Light" w:cs="Calibri Light"/>
                <w:sz w:val="16"/>
                <w:szCs w:val="16"/>
              </w:rPr>
              <w:t> </w:t>
            </w:r>
          </w:p>
          <w:p w14:paraId="50BF8B2A" w14:textId="77777777" w:rsidR="009C5722" w:rsidRPr="009C5722" w:rsidRDefault="009C5722" w:rsidP="009C5722">
            <w:pPr>
              <w:pStyle w:val="paragraph"/>
              <w:spacing w:before="0" w:beforeAutospacing="0" w:after="0" w:afterAutospacing="0"/>
              <w:textAlignment w:val="baseline"/>
              <w:rPr>
                <w:rStyle w:val="eop"/>
                <w:rFonts w:asciiTheme="majorHAnsi" w:hAnsiTheme="majorHAnsi" w:cstheme="majorHAnsi"/>
                <w:sz w:val="16"/>
                <w:szCs w:val="16"/>
              </w:rPr>
            </w:pPr>
            <w:r w:rsidRPr="009C5722">
              <w:rPr>
                <w:rStyle w:val="eop"/>
                <w:rFonts w:asciiTheme="majorHAnsi" w:hAnsiTheme="majorHAnsi" w:cstheme="majorHAnsi"/>
                <w:b/>
                <w:sz w:val="16"/>
                <w:szCs w:val="16"/>
                <w:u w:val="single"/>
              </w:rPr>
              <w:t>Develop the language of chronology: To know that the past can be described in different ways</w:t>
            </w:r>
            <w:r w:rsidRPr="009C5722">
              <w:rPr>
                <w:rStyle w:val="eop"/>
                <w:rFonts w:asciiTheme="majorHAnsi" w:hAnsiTheme="majorHAnsi" w:cstheme="majorHAnsi"/>
                <w:sz w:val="16"/>
                <w:szCs w:val="16"/>
              </w:rPr>
              <w:t>:</w:t>
            </w:r>
          </w:p>
          <w:p w14:paraId="6F0C212D" w14:textId="77777777" w:rsidR="009C5722" w:rsidRPr="009C5722" w:rsidRDefault="009C5722" w:rsidP="009C5722">
            <w:pPr>
              <w:pStyle w:val="paragraph"/>
              <w:spacing w:before="0" w:beforeAutospacing="0" w:after="0" w:afterAutospacing="0"/>
              <w:textAlignment w:val="baseline"/>
              <w:rPr>
                <w:rStyle w:val="eop"/>
                <w:rFonts w:asciiTheme="majorHAnsi" w:hAnsiTheme="majorHAnsi" w:cstheme="majorHAnsi"/>
                <w:sz w:val="16"/>
                <w:szCs w:val="16"/>
              </w:rPr>
            </w:pPr>
            <w:r w:rsidRPr="009C5722">
              <w:rPr>
                <w:rStyle w:val="eop"/>
                <w:rFonts w:asciiTheme="majorHAnsi" w:hAnsiTheme="majorHAnsi" w:cstheme="majorHAnsi"/>
                <w:sz w:val="16"/>
                <w:szCs w:val="16"/>
              </w:rPr>
              <w:t>Children will:</w:t>
            </w:r>
          </w:p>
          <w:p w14:paraId="66919E99" w14:textId="77777777" w:rsidR="00347944" w:rsidRDefault="00347944" w:rsidP="00347944">
            <w:pPr>
              <w:pStyle w:val="paragraph"/>
              <w:numPr>
                <w:ilvl w:val="0"/>
                <w:numId w:val="46"/>
              </w:numPr>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b/>
                <w:bCs/>
                <w:sz w:val="16"/>
                <w:szCs w:val="16"/>
              </w:rPr>
              <w:t>Use everyday language related to time.</w:t>
            </w:r>
            <w:r>
              <w:rPr>
                <w:rStyle w:val="eop"/>
                <w:rFonts w:ascii="Calibri Light" w:hAnsi="Calibri Light" w:cs="Calibri Light"/>
                <w:sz w:val="16"/>
                <w:szCs w:val="16"/>
              </w:rPr>
              <w:t> </w:t>
            </w:r>
          </w:p>
          <w:p w14:paraId="040E954E" w14:textId="77777777" w:rsidR="00347944" w:rsidRDefault="00347944" w:rsidP="00347944">
            <w:pPr>
              <w:pStyle w:val="paragraph"/>
              <w:numPr>
                <w:ilvl w:val="0"/>
                <w:numId w:val="46"/>
              </w:numPr>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b/>
                <w:bCs/>
                <w:sz w:val="16"/>
                <w:szCs w:val="16"/>
              </w:rPr>
              <w:t>Order &amp; sequence familiar events:</w:t>
            </w:r>
            <w:r>
              <w:rPr>
                <w:rStyle w:val="eop"/>
                <w:rFonts w:ascii="Calibri Light" w:hAnsi="Calibri Light" w:cs="Calibri Light"/>
                <w:sz w:val="16"/>
                <w:szCs w:val="16"/>
              </w:rPr>
              <w:t> </w:t>
            </w:r>
          </w:p>
          <w:p w14:paraId="25608416" w14:textId="77777777" w:rsidR="00504B13" w:rsidRPr="009C5722" w:rsidRDefault="00347944" w:rsidP="000101C6">
            <w:pPr>
              <w:pStyle w:val="paragraph"/>
              <w:spacing w:before="0" w:beforeAutospacing="0" w:after="0" w:afterAutospacing="0"/>
              <w:textAlignment w:val="baseline"/>
              <w:rPr>
                <w:rFonts w:asciiTheme="majorHAnsi" w:hAnsiTheme="majorHAnsi" w:cstheme="majorHAnsi"/>
                <w:sz w:val="16"/>
                <w:szCs w:val="16"/>
              </w:rPr>
            </w:pPr>
            <w:r>
              <w:rPr>
                <w:rStyle w:val="normaltextrun"/>
                <w:rFonts w:ascii="Calibri Light" w:hAnsi="Calibri Light" w:cs="Calibri Light"/>
                <w:sz w:val="16"/>
                <w:szCs w:val="16"/>
              </w:rPr>
              <w:t>Days of the week</w:t>
            </w:r>
            <w:r>
              <w:rPr>
                <w:rStyle w:val="eop"/>
                <w:rFonts w:ascii="Calibri Light" w:hAnsi="Calibri Light" w:cs="Calibri Light"/>
                <w:sz w:val="16"/>
                <w:szCs w:val="16"/>
              </w:rPr>
              <w:t xml:space="preserve">, </w:t>
            </w:r>
            <w:r>
              <w:rPr>
                <w:rStyle w:val="normaltextrun"/>
                <w:rFonts w:ascii="Calibri Light" w:hAnsi="Calibri Light" w:cs="Calibri Light"/>
                <w:sz w:val="16"/>
                <w:szCs w:val="16"/>
              </w:rPr>
              <w:t>Old / new</w:t>
            </w:r>
            <w:r>
              <w:rPr>
                <w:rStyle w:val="eop"/>
                <w:rFonts w:ascii="Calibri Light" w:hAnsi="Calibri Light" w:cs="Calibri Light"/>
                <w:sz w:val="16"/>
                <w:szCs w:val="16"/>
              </w:rPr>
              <w:t> ,</w:t>
            </w:r>
            <w:r>
              <w:rPr>
                <w:rStyle w:val="normaltextrun"/>
                <w:rFonts w:ascii="Calibri Light" w:hAnsi="Calibri Light" w:cs="Calibri Light"/>
                <w:sz w:val="16"/>
                <w:szCs w:val="16"/>
              </w:rPr>
              <w:t>Today / yesterday</w:t>
            </w:r>
            <w:r>
              <w:rPr>
                <w:rStyle w:val="eop"/>
                <w:rFonts w:ascii="Calibri Light" w:hAnsi="Calibri Light" w:cs="Calibri Light"/>
                <w:sz w:val="16"/>
                <w:szCs w:val="16"/>
              </w:rPr>
              <w:t xml:space="preserve">, </w:t>
            </w:r>
            <w:r>
              <w:rPr>
                <w:rStyle w:val="normaltextrun"/>
                <w:rFonts w:ascii="Calibri Light" w:hAnsi="Calibri Light" w:cs="Calibri Light"/>
                <w:sz w:val="16"/>
                <w:szCs w:val="16"/>
              </w:rPr>
              <w:t>Before / after</w:t>
            </w:r>
            <w:r>
              <w:rPr>
                <w:rStyle w:val="eop"/>
                <w:rFonts w:ascii="Calibri Light" w:hAnsi="Calibri Light" w:cs="Calibri Light"/>
                <w:sz w:val="16"/>
                <w:szCs w:val="16"/>
              </w:rPr>
              <w:t xml:space="preserve">, </w:t>
            </w:r>
            <w:r>
              <w:rPr>
                <w:rStyle w:val="normaltextrun"/>
                <w:rFonts w:ascii="Calibri Light" w:hAnsi="Calibri Light" w:cs="Calibri Light"/>
                <w:sz w:val="16"/>
                <w:szCs w:val="16"/>
              </w:rPr>
              <w:t>Last year</w:t>
            </w:r>
            <w:r>
              <w:rPr>
                <w:rStyle w:val="eop"/>
                <w:rFonts w:ascii="Calibri Light" w:hAnsi="Calibri Light" w:cs="Calibri Light"/>
                <w:sz w:val="16"/>
                <w:szCs w:val="16"/>
              </w:rPr>
              <w:t xml:space="preserve">, </w:t>
            </w:r>
            <w:r>
              <w:rPr>
                <w:rStyle w:val="normaltextrun"/>
                <w:rFonts w:ascii="Calibri Light" w:hAnsi="Calibri Light" w:cs="Calibri Light"/>
                <w:sz w:val="16"/>
                <w:szCs w:val="16"/>
              </w:rPr>
              <w:t>When I was little</w:t>
            </w:r>
            <w:r>
              <w:rPr>
                <w:rStyle w:val="eop"/>
                <w:rFonts w:ascii="Calibri Light" w:hAnsi="Calibri Light" w:cs="Calibri Light"/>
                <w:sz w:val="16"/>
                <w:szCs w:val="16"/>
              </w:rPr>
              <w:t> </w:t>
            </w:r>
          </w:p>
        </w:tc>
        <w:tc>
          <w:tcPr>
            <w:tcW w:w="5131" w:type="dxa"/>
            <w:gridSpan w:val="2"/>
            <w:shd w:val="clear" w:color="auto" w:fill="DEEAF6" w:themeFill="accent1" w:themeFillTint="33"/>
          </w:tcPr>
          <w:p w14:paraId="27BC34D2" w14:textId="77777777" w:rsidR="00F35AC1" w:rsidRDefault="009C5722" w:rsidP="00F35AC1">
            <w:pPr>
              <w:rPr>
                <w:rFonts w:asciiTheme="majorHAnsi" w:hAnsiTheme="majorHAnsi" w:cstheme="majorHAnsi"/>
                <w:sz w:val="16"/>
                <w:szCs w:val="16"/>
              </w:rPr>
            </w:pPr>
            <w:r w:rsidRPr="009C5722">
              <w:rPr>
                <w:rFonts w:asciiTheme="majorHAnsi" w:hAnsiTheme="majorHAnsi" w:cstheme="majorHAnsi"/>
                <w:sz w:val="16"/>
                <w:szCs w:val="16"/>
              </w:rPr>
              <w:t>Children will:</w:t>
            </w:r>
          </w:p>
          <w:p w14:paraId="6C16B00D" w14:textId="77777777" w:rsidR="004E0DEA" w:rsidRPr="004E0DEA" w:rsidRDefault="004E0DEA" w:rsidP="004E0DEA">
            <w:pPr>
              <w:pStyle w:val="ListParagraph"/>
              <w:numPr>
                <w:ilvl w:val="0"/>
                <w:numId w:val="49"/>
              </w:numPr>
              <w:rPr>
                <w:rFonts w:asciiTheme="majorHAnsi" w:hAnsiTheme="majorHAnsi" w:cstheme="majorHAnsi"/>
                <w:sz w:val="16"/>
                <w:szCs w:val="16"/>
              </w:rPr>
            </w:pPr>
            <w:r w:rsidRPr="004E0DEA">
              <w:rPr>
                <w:rFonts w:asciiTheme="majorHAnsi" w:hAnsiTheme="majorHAnsi" w:cstheme="majorHAnsi"/>
                <w:sz w:val="16"/>
                <w:szCs w:val="16"/>
              </w:rPr>
              <w:t>Know that there are similarities and differences between themselves and others, and among families, communities and traditions</w:t>
            </w:r>
          </w:p>
          <w:p w14:paraId="0E27B00A" w14:textId="77777777" w:rsidR="009C5722" w:rsidRPr="009C5722" w:rsidRDefault="009C5722" w:rsidP="000101C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14:paraId="0232F6DC" w14:textId="77777777" w:rsidR="00F35AC1" w:rsidRDefault="00F35AC1" w:rsidP="00F35AC1">
            <w:pPr>
              <w:rPr>
                <w:rStyle w:val="normaltextrun"/>
                <w:rFonts w:asciiTheme="majorHAnsi" w:hAnsiTheme="majorHAnsi" w:cstheme="majorHAnsi"/>
                <w:sz w:val="16"/>
                <w:szCs w:val="16"/>
              </w:rPr>
            </w:pPr>
            <w:r w:rsidRPr="009C5722">
              <w:rPr>
                <w:rStyle w:val="normaltextrun"/>
                <w:rFonts w:asciiTheme="majorHAnsi" w:hAnsiTheme="majorHAnsi" w:cstheme="majorHAnsi"/>
                <w:sz w:val="16"/>
                <w:szCs w:val="16"/>
              </w:rPr>
              <w:t>Children will:</w:t>
            </w:r>
          </w:p>
          <w:p w14:paraId="1E9ABDD7" w14:textId="77777777" w:rsidR="004E0DEA" w:rsidRDefault="004E0DEA" w:rsidP="004E0DEA">
            <w:pPr>
              <w:pStyle w:val="ListParagraph"/>
              <w:numPr>
                <w:ilvl w:val="0"/>
                <w:numId w:val="49"/>
              </w:numPr>
              <w:rPr>
                <w:rStyle w:val="normaltextrun"/>
                <w:rFonts w:asciiTheme="majorHAnsi" w:hAnsiTheme="majorHAnsi" w:cstheme="majorHAnsi"/>
                <w:sz w:val="16"/>
                <w:szCs w:val="16"/>
              </w:rPr>
            </w:pPr>
            <w:r>
              <w:rPr>
                <w:rStyle w:val="normaltextrun"/>
                <w:rFonts w:asciiTheme="majorHAnsi" w:hAnsiTheme="majorHAnsi" w:cstheme="majorHAnsi"/>
                <w:sz w:val="16"/>
                <w:szCs w:val="16"/>
              </w:rPr>
              <w:t>Look closely at similarities and differences between themselves and others, and among families, communities, traditions.</w:t>
            </w:r>
          </w:p>
          <w:p w14:paraId="60061E4C" w14:textId="77777777" w:rsidR="00F35AC1" w:rsidRPr="009C5722" w:rsidRDefault="00F35AC1" w:rsidP="004E0DEA">
            <w:pPr>
              <w:pStyle w:val="ListParagraph"/>
              <w:rPr>
                <w:rFonts w:asciiTheme="majorHAnsi" w:hAnsiTheme="majorHAnsi" w:cstheme="majorHAnsi"/>
                <w:sz w:val="16"/>
                <w:szCs w:val="16"/>
              </w:rPr>
            </w:pPr>
          </w:p>
        </w:tc>
      </w:tr>
      <w:tr w:rsidR="001465D2" w14:paraId="7E91F173" w14:textId="77777777" w:rsidTr="26BBDC75">
        <w:tc>
          <w:tcPr>
            <w:tcW w:w="5127" w:type="dxa"/>
            <w:gridSpan w:val="3"/>
            <w:shd w:val="clear" w:color="auto" w:fill="9CC2E5" w:themeFill="accent1" w:themeFillTint="99"/>
          </w:tcPr>
          <w:p w14:paraId="2C76A461" w14:textId="77777777" w:rsidR="001465D2" w:rsidRPr="00777E3F" w:rsidRDefault="001465D2" w:rsidP="001465D2">
            <w:pPr>
              <w:rPr>
                <w:rFonts w:asciiTheme="majorHAnsi" w:hAnsiTheme="majorHAnsi" w:cstheme="majorHAnsi"/>
                <w:b/>
                <w:i/>
              </w:rPr>
            </w:pPr>
            <w:r w:rsidRPr="00777E3F">
              <w:rPr>
                <w:rFonts w:asciiTheme="majorHAnsi" w:hAnsiTheme="majorHAnsi" w:cstheme="majorHAnsi"/>
                <w:b/>
                <w:i/>
              </w:rPr>
              <w:lastRenderedPageBreak/>
              <w:t>Cause &amp; Consequence</w:t>
            </w:r>
          </w:p>
        </w:tc>
        <w:tc>
          <w:tcPr>
            <w:tcW w:w="5131" w:type="dxa"/>
            <w:gridSpan w:val="2"/>
            <w:shd w:val="clear" w:color="auto" w:fill="9CC2E5" w:themeFill="accent1" w:themeFillTint="99"/>
          </w:tcPr>
          <w:p w14:paraId="7C8016C4" w14:textId="77777777" w:rsidR="001465D2" w:rsidRPr="00777E3F" w:rsidRDefault="001465D2" w:rsidP="001465D2">
            <w:pPr>
              <w:rPr>
                <w:rFonts w:asciiTheme="majorHAnsi" w:hAnsiTheme="majorHAnsi" w:cstheme="majorHAnsi"/>
                <w:b/>
                <w:i/>
              </w:rPr>
            </w:pPr>
            <w:r w:rsidRPr="00777E3F">
              <w:rPr>
                <w:rFonts w:asciiTheme="majorHAnsi" w:hAnsiTheme="majorHAnsi" w:cstheme="majorHAnsi"/>
                <w:b/>
                <w:i/>
              </w:rPr>
              <w:t>Significance</w:t>
            </w:r>
          </w:p>
        </w:tc>
        <w:tc>
          <w:tcPr>
            <w:tcW w:w="5130" w:type="dxa"/>
            <w:gridSpan w:val="3"/>
            <w:shd w:val="clear" w:color="auto" w:fill="9CC2E5" w:themeFill="accent1" w:themeFillTint="99"/>
          </w:tcPr>
          <w:p w14:paraId="5EBCFBEA" w14:textId="77777777" w:rsidR="001465D2" w:rsidRPr="00777E3F" w:rsidRDefault="009C43A5" w:rsidP="001465D2">
            <w:pPr>
              <w:rPr>
                <w:rFonts w:asciiTheme="majorHAnsi" w:hAnsiTheme="majorHAnsi" w:cstheme="majorHAnsi"/>
                <w:b/>
                <w:i/>
              </w:rPr>
            </w:pPr>
            <w:r w:rsidRPr="00777E3F">
              <w:rPr>
                <w:rFonts w:asciiTheme="majorHAnsi" w:hAnsiTheme="majorHAnsi" w:cstheme="majorHAnsi"/>
                <w:b/>
                <w:i/>
              </w:rPr>
              <w:t>Interpretation &amp;</w:t>
            </w:r>
            <w:r w:rsidR="001465D2" w:rsidRPr="00777E3F">
              <w:rPr>
                <w:rFonts w:asciiTheme="majorHAnsi" w:hAnsiTheme="majorHAnsi" w:cstheme="majorHAnsi"/>
                <w:b/>
                <w:i/>
              </w:rPr>
              <w:t xml:space="preserve"> Evidence</w:t>
            </w:r>
            <w:r w:rsidRPr="00777E3F">
              <w:rPr>
                <w:rFonts w:asciiTheme="majorHAnsi" w:hAnsiTheme="majorHAnsi" w:cstheme="majorHAnsi"/>
                <w:b/>
                <w:i/>
              </w:rPr>
              <w:t xml:space="preserve"> / Sources</w:t>
            </w:r>
          </w:p>
        </w:tc>
      </w:tr>
      <w:tr w:rsidR="004E0DEA" w14:paraId="374D1A26" w14:textId="77777777" w:rsidTr="26BBDC75">
        <w:tc>
          <w:tcPr>
            <w:tcW w:w="5127" w:type="dxa"/>
            <w:gridSpan w:val="3"/>
            <w:shd w:val="clear" w:color="auto" w:fill="DEEAF6" w:themeFill="accent1" w:themeFillTint="33"/>
          </w:tcPr>
          <w:p w14:paraId="287BD0F7" w14:textId="77777777" w:rsidR="004E0DEA" w:rsidRPr="00777E3F" w:rsidRDefault="004E0DEA" w:rsidP="004E0DEA">
            <w:pPr>
              <w:pStyle w:val="paragraph"/>
              <w:spacing w:before="0" w:beforeAutospacing="0" w:after="0" w:afterAutospacing="0"/>
              <w:textAlignment w:val="baseline"/>
              <w:rPr>
                <w:rFonts w:asciiTheme="majorHAnsi" w:hAnsiTheme="majorHAnsi" w:cstheme="majorHAnsi"/>
                <w:sz w:val="16"/>
                <w:szCs w:val="16"/>
              </w:rPr>
            </w:pPr>
            <w:r w:rsidRPr="00777E3F">
              <w:rPr>
                <w:rStyle w:val="normaltextrun"/>
                <w:rFonts w:asciiTheme="majorHAnsi" w:hAnsiTheme="majorHAnsi" w:cstheme="majorHAnsi"/>
                <w:sz w:val="16"/>
                <w:szCs w:val="16"/>
              </w:rPr>
              <w:t>Children will be helped to:</w:t>
            </w:r>
            <w:r w:rsidRPr="00777E3F">
              <w:rPr>
                <w:rStyle w:val="eop"/>
                <w:rFonts w:asciiTheme="majorHAnsi" w:hAnsiTheme="majorHAnsi" w:cstheme="majorHAnsi"/>
                <w:sz w:val="16"/>
                <w:szCs w:val="16"/>
              </w:rPr>
              <w:t> </w:t>
            </w:r>
          </w:p>
          <w:p w14:paraId="7FB87A90" w14:textId="77777777" w:rsidR="004E0DEA" w:rsidRPr="00777E3F" w:rsidRDefault="004E0DEA" w:rsidP="004E0DEA">
            <w:pPr>
              <w:pStyle w:val="paragraph"/>
              <w:numPr>
                <w:ilvl w:val="0"/>
                <w:numId w:val="27"/>
              </w:numPr>
              <w:spacing w:before="0" w:beforeAutospacing="0" w:after="0" w:afterAutospacing="0"/>
              <w:ind w:left="360" w:firstLine="0"/>
              <w:textAlignment w:val="baseline"/>
              <w:rPr>
                <w:rFonts w:asciiTheme="majorHAnsi" w:hAnsiTheme="majorHAnsi" w:cstheme="majorHAnsi"/>
                <w:sz w:val="16"/>
                <w:szCs w:val="16"/>
              </w:rPr>
            </w:pPr>
            <w:r w:rsidRPr="00777E3F">
              <w:rPr>
                <w:rStyle w:val="normaltextrun"/>
                <w:rFonts w:asciiTheme="majorHAnsi" w:hAnsiTheme="majorHAnsi" w:cstheme="majorHAnsi"/>
                <w:sz w:val="16"/>
                <w:szCs w:val="16"/>
              </w:rPr>
              <w:t>analyse &amp; explain the reasons for, &amp; results of, historical events, situations &amp; changes.</w:t>
            </w:r>
            <w:r w:rsidRPr="00777E3F">
              <w:rPr>
                <w:rStyle w:val="eop"/>
                <w:rFonts w:asciiTheme="majorHAnsi" w:hAnsiTheme="majorHAnsi" w:cstheme="majorHAnsi"/>
                <w:sz w:val="16"/>
                <w:szCs w:val="16"/>
              </w:rPr>
              <w:t> </w:t>
            </w:r>
          </w:p>
          <w:p w14:paraId="44EAFD9C" w14:textId="77777777" w:rsidR="004E0DEA" w:rsidRPr="00777E3F" w:rsidRDefault="004E0DEA" w:rsidP="004E0DEA">
            <w:pPr>
              <w:rPr>
                <w:rFonts w:asciiTheme="majorHAnsi" w:hAnsiTheme="majorHAnsi" w:cstheme="majorHAnsi"/>
                <w:sz w:val="16"/>
                <w:szCs w:val="16"/>
              </w:rPr>
            </w:pPr>
          </w:p>
        </w:tc>
        <w:tc>
          <w:tcPr>
            <w:tcW w:w="5131" w:type="dxa"/>
            <w:gridSpan w:val="2"/>
            <w:shd w:val="clear" w:color="auto" w:fill="DEEAF6" w:themeFill="accent1" w:themeFillTint="33"/>
          </w:tcPr>
          <w:p w14:paraId="05628187" w14:textId="77777777" w:rsidR="004E0DEA" w:rsidRPr="00777E3F" w:rsidRDefault="004E0DEA" w:rsidP="004E0DEA">
            <w:pPr>
              <w:pStyle w:val="paragraph"/>
              <w:spacing w:before="0" w:beforeAutospacing="0" w:after="0" w:afterAutospacing="0"/>
              <w:textAlignment w:val="baseline"/>
              <w:rPr>
                <w:rFonts w:asciiTheme="majorHAnsi" w:hAnsiTheme="majorHAnsi" w:cstheme="majorHAnsi"/>
                <w:sz w:val="16"/>
                <w:szCs w:val="16"/>
              </w:rPr>
            </w:pPr>
            <w:r w:rsidRPr="00777E3F">
              <w:rPr>
                <w:rStyle w:val="normaltextrun"/>
                <w:rFonts w:asciiTheme="majorHAnsi" w:hAnsiTheme="majorHAnsi" w:cstheme="majorHAnsi"/>
                <w:sz w:val="16"/>
                <w:szCs w:val="16"/>
              </w:rPr>
              <w:t>Children will be helped to:</w:t>
            </w:r>
            <w:r w:rsidRPr="00777E3F">
              <w:rPr>
                <w:rStyle w:val="eop"/>
                <w:rFonts w:asciiTheme="majorHAnsi" w:hAnsiTheme="majorHAnsi" w:cstheme="majorHAnsi"/>
                <w:sz w:val="16"/>
                <w:szCs w:val="16"/>
              </w:rPr>
              <w:t> </w:t>
            </w:r>
          </w:p>
          <w:p w14:paraId="663EC7F6" w14:textId="77777777" w:rsidR="004E0DEA" w:rsidRPr="00777E3F" w:rsidRDefault="004E0DEA" w:rsidP="00154572">
            <w:pPr>
              <w:pStyle w:val="paragraph"/>
              <w:numPr>
                <w:ilvl w:val="0"/>
                <w:numId w:val="28"/>
              </w:numPr>
              <w:spacing w:before="0" w:beforeAutospacing="0" w:after="0" w:afterAutospacing="0"/>
              <w:textAlignment w:val="baseline"/>
              <w:rPr>
                <w:rFonts w:asciiTheme="majorHAnsi" w:hAnsiTheme="majorHAnsi" w:cstheme="majorHAnsi"/>
                <w:sz w:val="16"/>
                <w:szCs w:val="16"/>
              </w:rPr>
            </w:pPr>
            <w:r w:rsidRPr="00777E3F">
              <w:rPr>
                <w:rStyle w:val="normaltextrun"/>
                <w:rFonts w:asciiTheme="majorHAnsi" w:hAnsiTheme="majorHAnsi" w:cstheme="majorHAnsi"/>
                <w:sz w:val="16"/>
                <w:szCs w:val="16"/>
              </w:rPr>
              <w:t>consider the significance of events, people &amp; developments in their historical context &amp; in the present day</w:t>
            </w:r>
          </w:p>
          <w:p w14:paraId="43EE27A2" w14:textId="77777777" w:rsidR="00154572" w:rsidRPr="003E3861" w:rsidRDefault="00154572" w:rsidP="00154572">
            <w:pPr>
              <w:pStyle w:val="ListParagraph"/>
              <w:numPr>
                <w:ilvl w:val="0"/>
                <w:numId w:val="28"/>
              </w:numPr>
              <w:rPr>
                <w:rFonts w:asciiTheme="majorHAnsi" w:hAnsiTheme="majorHAnsi" w:cstheme="majorHAnsi"/>
                <w:b/>
                <w:i/>
                <w:sz w:val="16"/>
                <w:szCs w:val="16"/>
              </w:rPr>
            </w:pPr>
            <w:r>
              <w:rPr>
                <w:rFonts w:asciiTheme="majorHAnsi" w:hAnsiTheme="majorHAnsi" w:cstheme="majorHAnsi"/>
                <w:sz w:val="16"/>
                <w:szCs w:val="16"/>
              </w:rPr>
              <w:t>Why are some facts especially important?</w:t>
            </w:r>
          </w:p>
          <w:p w14:paraId="4B94D5A5" w14:textId="77777777" w:rsidR="004E0DEA" w:rsidRPr="00777E3F" w:rsidRDefault="004E0DEA" w:rsidP="004E0DEA">
            <w:pPr>
              <w:rPr>
                <w:rFonts w:asciiTheme="majorHAnsi" w:hAnsiTheme="majorHAnsi" w:cstheme="majorHAnsi"/>
                <w:sz w:val="16"/>
                <w:szCs w:val="16"/>
              </w:rPr>
            </w:pPr>
          </w:p>
        </w:tc>
        <w:tc>
          <w:tcPr>
            <w:tcW w:w="5130" w:type="dxa"/>
            <w:gridSpan w:val="3"/>
            <w:shd w:val="clear" w:color="auto" w:fill="DEEAF6" w:themeFill="accent1" w:themeFillTint="33"/>
          </w:tcPr>
          <w:p w14:paraId="4F2BBB04" w14:textId="77777777" w:rsidR="004E0DEA" w:rsidRPr="009C5722" w:rsidRDefault="004E0DEA" w:rsidP="004E0DEA">
            <w:pPr>
              <w:rPr>
                <w:rFonts w:asciiTheme="majorHAnsi" w:hAnsiTheme="majorHAnsi" w:cstheme="majorHAnsi"/>
                <w:sz w:val="16"/>
                <w:szCs w:val="16"/>
                <w:u w:val="single"/>
              </w:rPr>
            </w:pPr>
            <w:r w:rsidRPr="009C5722">
              <w:rPr>
                <w:rFonts w:asciiTheme="majorHAnsi" w:hAnsiTheme="majorHAnsi" w:cstheme="majorHAnsi"/>
                <w:sz w:val="16"/>
                <w:szCs w:val="16"/>
                <w:u w:val="single"/>
              </w:rPr>
              <w:t>Interpretation</w:t>
            </w:r>
          </w:p>
          <w:p w14:paraId="0D42EC4F" w14:textId="77777777" w:rsidR="004E0DEA" w:rsidRPr="009C5722" w:rsidRDefault="004E0DEA" w:rsidP="004E0DEA">
            <w:pPr>
              <w:pStyle w:val="paragraph"/>
              <w:spacing w:before="0" w:beforeAutospacing="0" w:after="0" w:afterAutospacing="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Children will be helped to:</w:t>
            </w:r>
            <w:r w:rsidRPr="009C5722">
              <w:rPr>
                <w:rStyle w:val="eop"/>
                <w:rFonts w:asciiTheme="majorHAnsi" w:hAnsiTheme="majorHAnsi" w:cstheme="majorHAnsi"/>
                <w:sz w:val="16"/>
                <w:szCs w:val="16"/>
              </w:rPr>
              <w:t> </w:t>
            </w:r>
          </w:p>
          <w:p w14:paraId="4C49FCE4" w14:textId="77777777" w:rsidR="004E0DEA" w:rsidRPr="009C5722" w:rsidRDefault="004E0DEA" w:rsidP="004E0DEA">
            <w:pPr>
              <w:pStyle w:val="paragraph"/>
              <w:numPr>
                <w:ilvl w:val="0"/>
                <w:numId w:val="29"/>
              </w:numPr>
              <w:spacing w:before="0" w:beforeAutospacing="0" w:after="0" w:afterAutospacing="0"/>
              <w:ind w:left="360" w:firstLine="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Understand how historians &amp; others form interpretations.</w:t>
            </w:r>
            <w:r w:rsidRPr="009C5722">
              <w:rPr>
                <w:rStyle w:val="eop"/>
                <w:rFonts w:asciiTheme="majorHAnsi" w:hAnsiTheme="majorHAnsi" w:cstheme="majorHAnsi"/>
                <w:sz w:val="16"/>
                <w:szCs w:val="16"/>
              </w:rPr>
              <w:t> </w:t>
            </w:r>
          </w:p>
          <w:p w14:paraId="58C15697" w14:textId="77777777" w:rsidR="004E0DEA" w:rsidRPr="009C5722" w:rsidRDefault="004E0DEA" w:rsidP="004E0DEA">
            <w:pPr>
              <w:pStyle w:val="paragraph"/>
              <w:numPr>
                <w:ilvl w:val="0"/>
                <w:numId w:val="29"/>
              </w:numPr>
              <w:spacing w:before="0" w:beforeAutospacing="0" w:after="0" w:afterAutospacing="0"/>
              <w:ind w:left="360" w:firstLine="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Understand why historians &amp; others have interpreted events, people &amp; situations in different ways through a range of media.</w:t>
            </w:r>
            <w:r w:rsidRPr="009C5722">
              <w:rPr>
                <w:rStyle w:val="eop"/>
                <w:rFonts w:asciiTheme="majorHAnsi" w:hAnsiTheme="majorHAnsi" w:cstheme="majorHAnsi"/>
                <w:sz w:val="16"/>
                <w:szCs w:val="16"/>
              </w:rPr>
              <w:t> </w:t>
            </w:r>
          </w:p>
          <w:p w14:paraId="7B7E7446" w14:textId="77777777" w:rsidR="004E0DEA" w:rsidRPr="009C5722" w:rsidRDefault="004E0DEA" w:rsidP="004E0DEA">
            <w:pPr>
              <w:pStyle w:val="paragraph"/>
              <w:numPr>
                <w:ilvl w:val="0"/>
                <w:numId w:val="29"/>
              </w:numPr>
              <w:spacing w:before="0" w:beforeAutospacing="0" w:after="0" w:afterAutospacing="0"/>
              <w:ind w:left="360" w:firstLine="0"/>
              <w:textAlignment w:val="baseline"/>
              <w:rPr>
                <w:rStyle w:val="eop"/>
                <w:rFonts w:asciiTheme="majorHAnsi" w:hAnsiTheme="majorHAnsi" w:cstheme="majorHAnsi"/>
                <w:sz w:val="16"/>
                <w:szCs w:val="16"/>
              </w:rPr>
            </w:pPr>
            <w:r w:rsidRPr="009C5722">
              <w:rPr>
                <w:rStyle w:val="normaltextrun"/>
                <w:rFonts w:asciiTheme="majorHAnsi" w:hAnsiTheme="majorHAnsi" w:cstheme="majorHAnsi"/>
                <w:bCs/>
                <w:sz w:val="16"/>
                <w:szCs w:val="16"/>
              </w:rPr>
              <w:t>Evaluate a range of interpretations of the past to assess their validity.</w:t>
            </w:r>
            <w:r w:rsidRPr="009C5722">
              <w:rPr>
                <w:rStyle w:val="eop"/>
                <w:rFonts w:asciiTheme="majorHAnsi" w:hAnsiTheme="majorHAnsi" w:cstheme="majorHAnsi"/>
                <w:sz w:val="16"/>
                <w:szCs w:val="16"/>
              </w:rPr>
              <w:t> </w:t>
            </w:r>
          </w:p>
          <w:p w14:paraId="3DEEC669" w14:textId="77777777" w:rsidR="004E0DEA" w:rsidRPr="009C5722" w:rsidRDefault="004E0DEA" w:rsidP="004E0DEA">
            <w:pPr>
              <w:pStyle w:val="paragraph"/>
              <w:spacing w:before="0" w:beforeAutospacing="0" w:after="0" w:afterAutospacing="0"/>
              <w:ind w:left="360"/>
              <w:textAlignment w:val="baseline"/>
              <w:rPr>
                <w:rStyle w:val="eop"/>
                <w:rFonts w:asciiTheme="majorHAnsi" w:hAnsiTheme="majorHAnsi" w:cstheme="majorHAnsi"/>
                <w:sz w:val="16"/>
                <w:szCs w:val="16"/>
              </w:rPr>
            </w:pPr>
          </w:p>
          <w:p w14:paraId="7A148CA3" w14:textId="77777777" w:rsidR="004E0DEA" w:rsidRPr="009C5722" w:rsidRDefault="004E0DEA" w:rsidP="004E0DEA">
            <w:pPr>
              <w:pStyle w:val="paragraph"/>
              <w:spacing w:before="0" w:beforeAutospacing="0" w:after="0" w:afterAutospacing="0"/>
              <w:textAlignment w:val="baseline"/>
              <w:rPr>
                <w:rStyle w:val="eop"/>
                <w:rFonts w:asciiTheme="majorHAnsi" w:hAnsiTheme="majorHAnsi" w:cstheme="majorHAnsi"/>
                <w:sz w:val="16"/>
                <w:szCs w:val="16"/>
                <w:u w:val="single"/>
              </w:rPr>
            </w:pPr>
            <w:r w:rsidRPr="009C5722">
              <w:rPr>
                <w:rStyle w:val="eop"/>
                <w:rFonts w:asciiTheme="majorHAnsi" w:hAnsiTheme="majorHAnsi" w:cstheme="majorHAnsi"/>
                <w:sz w:val="16"/>
                <w:szCs w:val="16"/>
                <w:u w:val="single"/>
              </w:rPr>
              <w:t>Evidence / Sources</w:t>
            </w:r>
          </w:p>
          <w:p w14:paraId="5851B086" w14:textId="77777777" w:rsidR="004E0DEA" w:rsidRPr="009C5722" w:rsidRDefault="004E0DEA" w:rsidP="004E0DEA">
            <w:pPr>
              <w:pStyle w:val="paragraph"/>
              <w:spacing w:before="0" w:beforeAutospacing="0" w:after="0" w:afterAutospacing="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Children will be helped to:</w:t>
            </w:r>
            <w:r w:rsidRPr="009C5722">
              <w:rPr>
                <w:rStyle w:val="eop"/>
                <w:rFonts w:asciiTheme="majorHAnsi" w:hAnsiTheme="majorHAnsi" w:cstheme="majorHAnsi"/>
                <w:sz w:val="16"/>
                <w:szCs w:val="16"/>
              </w:rPr>
              <w:t> </w:t>
            </w:r>
          </w:p>
          <w:p w14:paraId="234FA981" w14:textId="77777777" w:rsidR="004E0DEA" w:rsidRPr="009C5722" w:rsidRDefault="004E0DEA" w:rsidP="004E0DEA">
            <w:pPr>
              <w:pStyle w:val="paragraph"/>
              <w:numPr>
                <w:ilvl w:val="0"/>
                <w:numId w:val="30"/>
              </w:numPr>
              <w:spacing w:before="0" w:beforeAutospacing="0" w:after="0" w:afterAutospacing="0"/>
              <w:ind w:left="360" w:firstLine="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Identify, select &amp; use a range of historical sources, including textual, visual &amp; oral sources, artefacts &amp; the historic environment.</w:t>
            </w:r>
            <w:r w:rsidRPr="009C5722">
              <w:rPr>
                <w:rStyle w:val="eop"/>
                <w:rFonts w:asciiTheme="majorHAnsi" w:hAnsiTheme="majorHAnsi" w:cstheme="majorHAnsi"/>
                <w:sz w:val="16"/>
                <w:szCs w:val="16"/>
              </w:rPr>
              <w:t> </w:t>
            </w:r>
          </w:p>
          <w:p w14:paraId="7624D9C4" w14:textId="77777777" w:rsidR="004E0DEA" w:rsidRPr="00A070AC" w:rsidRDefault="004E0DEA" w:rsidP="004E0DEA">
            <w:pPr>
              <w:pStyle w:val="paragraph"/>
              <w:numPr>
                <w:ilvl w:val="0"/>
                <w:numId w:val="30"/>
              </w:numPr>
              <w:spacing w:before="0" w:beforeAutospacing="0" w:after="0" w:afterAutospacing="0"/>
              <w:ind w:left="360" w:firstLine="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Evaluate the sources used in order to reach reasoned conclusions.</w:t>
            </w:r>
            <w:r w:rsidRPr="009C5722">
              <w:rPr>
                <w:rStyle w:val="eop"/>
                <w:rFonts w:asciiTheme="majorHAnsi" w:hAnsiTheme="majorHAnsi" w:cstheme="majorHAnsi"/>
                <w:sz w:val="16"/>
                <w:szCs w:val="16"/>
              </w:rPr>
              <w:t> </w:t>
            </w:r>
          </w:p>
        </w:tc>
      </w:tr>
      <w:tr w:rsidR="004E0DEA" w14:paraId="32CDB152" w14:textId="77777777" w:rsidTr="26BBDC75">
        <w:tc>
          <w:tcPr>
            <w:tcW w:w="5127" w:type="dxa"/>
            <w:gridSpan w:val="3"/>
            <w:shd w:val="clear" w:color="auto" w:fill="BDD6EE" w:themeFill="accent1" w:themeFillTint="66"/>
          </w:tcPr>
          <w:p w14:paraId="2F8745E1" w14:textId="77777777" w:rsidR="004E0DEA" w:rsidRPr="00777E3F" w:rsidRDefault="004E0DEA" w:rsidP="004E0DEA">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45B9BD9B" w14:textId="77777777" w:rsidR="004E0DEA" w:rsidRPr="00777E3F" w:rsidRDefault="004E0DEA" w:rsidP="004E0DEA">
            <w:pPr>
              <w:pStyle w:val="ListParagraph"/>
              <w:numPr>
                <w:ilvl w:val="0"/>
                <w:numId w:val="13"/>
              </w:numPr>
              <w:rPr>
                <w:rFonts w:asciiTheme="majorHAnsi" w:hAnsiTheme="majorHAnsi" w:cstheme="majorHAnsi"/>
                <w:sz w:val="16"/>
                <w:szCs w:val="16"/>
              </w:rPr>
            </w:pPr>
            <w:r w:rsidRPr="00777E3F">
              <w:rPr>
                <w:rFonts w:asciiTheme="majorHAnsi" w:hAnsiTheme="majorHAnsi" w:cstheme="majorHAnsi"/>
                <w:sz w:val="16"/>
                <w:szCs w:val="16"/>
              </w:rPr>
              <w:t>Why did it happen?</w:t>
            </w:r>
          </w:p>
          <w:p w14:paraId="041D62B1"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What then followed as a result?</w:t>
            </w:r>
          </w:p>
        </w:tc>
        <w:tc>
          <w:tcPr>
            <w:tcW w:w="5131" w:type="dxa"/>
            <w:gridSpan w:val="2"/>
            <w:shd w:val="clear" w:color="auto" w:fill="BDD6EE" w:themeFill="accent1" w:themeFillTint="66"/>
          </w:tcPr>
          <w:p w14:paraId="052F5BA2" w14:textId="77777777" w:rsidR="004E0DEA" w:rsidRPr="00777E3F" w:rsidRDefault="004E0DEA" w:rsidP="004E0DEA">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655414AB"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What does ‘significant’ mean?</w:t>
            </w:r>
          </w:p>
          <w:p w14:paraId="1B0D5151" w14:textId="77777777" w:rsidR="004E0DEA" w:rsidRPr="00777E3F" w:rsidRDefault="004E0DEA" w:rsidP="004E0DEA">
            <w:pPr>
              <w:pStyle w:val="ListParagraph"/>
              <w:numPr>
                <w:ilvl w:val="0"/>
                <w:numId w:val="6"/>
              </w:numPr>
              <w:rPr>
                <w:rFonts w:asciiTheme="majorHAnsi" w:hAnsiTheme="majorHAnsi" w:cstheme="majorHAnsi"/>
                <w:b/>
                <w:i/>
                <w:sz w:val="16"/>
                <w:szCs w:val="16"/>
              </w:rPr>
            </w:pPr>
            <w:r w:rsidRPr="00777E3F">
              <w:rPr>
                <w:rFonts w:asciiTheme="majorHAnsi" w:hAnsiTheme="majorHAnsi" w:cstheme="majorHAnsi"/>
                <w:sz w:val="16"/>
                <w:szCs w:val="16"/>
              </w:rPr>
              <w:t>How do we choose what is most important in history?</w:t>
            </w:r>
          </w:p>
          <w:p w14:paraId="3656B9AB" w14:textId="77777777" w:rsidR="004E0DEA" w:rsidRPr="00777E3F" w:rsidRDefault="004E0DEA" w:rsidP="004E0DEA">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14:paraId="1EED06BF" w14:textId="77777777" w:rsidR="004E0DEA" w:rsidRPr="00777E3F" w:rsidRDefault="004E0DEA" w:rsidP="004E0DEA">
            <w:pPr>
              <w:rPr>
                <w:rFonts w:asciiTheme="majorHAnsi" w:hAnsiTheme="majorHAnsi" w:cstheme="majorHAnsi"/>
                <w:sz w:val="16"/>
                <w:szCs w:val="16"/>
              </w:rPr>
            </w:pPr>
            <w:r w:rsidRPr="00777E3F">
              <w:rPr>
                <w:rFonts w:asciiTheme="majorHAnsi" w:hAnsiTheme="majorHAnsi" w:cstheme="majorHAnsi"/>
                <w:sz w:val="16"/>
                <w:szCs w:val="16"/>
              </w:rPr>
              <w:t>Teachers will ask:</w:t>
            </w:r>
          </w:p>
          <w:p w14:paraId="18029DA2"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Do we all understand the past in exactly the same way?</w:t>
            </w:r>
          </w:p>
          <w:p w14:paraId="5169277C"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How do we prove what the past was like?</w:t>
            </w:r>
          </w:p>
          <w:p w14:paraId="078608E1"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What do we use to find out about the past?</w:t>
            </w:r>
          </w:p>
          <w:p w14:paraId="4071978C" w14:textId="77777777" w:rsidR="004E0DEA" w:rsidRPr="00777E3F" w:rsidRDefault="004E0DEA" w:rsidP="004E0DEA">
            <w:pPr>
              <w:pStyle w:val="ListParagraph"/>
              <w:numPr>
                <w:ilvl w:val="0"/>
                <w:numId w:val="6"/>
              </w:numPr>
              <w:rPr>
                <w:rFonts w:asciiTheme="majorHAnsi" w:hAnsiTheme="majorHAnsi" w:cstheme="majorHAnsi"/>
                <w:sz w:val="16"/>
                <w:szCs w:val="16"/>
              </w:rPr>
            </w:pPr>
            <w:r w:rsidRPr="00777E3F">
              <w:rPr>
                <w:rFonts w:asciiTheme="majorHAnsi" w:hAnsiTheme="majorHAnsi" w:cstheme="majorHAnsi"/>
                <w:sz w:val="16"/>
                <w:szCs w:val="16"/>
              </w:rPr>
              <w:t>What are the problems when using historical sources?</w:t>
            </w:r>
          </w:p>
          <w:p w14:paraId="6F261003" w14:textId="77777777" w:rsidR="004E0DEA" w:rsidRPr="00777E3F" w:rsidRDefault="004E0DEA" w:rsidP="004E0DEA">
            <w:pPr>
              <w:pStyle w:val="ListParagraph"/>
              <w:numPr>
                <w:ilvl w:val="0"/>
                <w:numId w:val="6"/>
              </w:numPr>
              <w:rPr>
                <w:rFonts w:asciiTheme="majorHAnsi" w:hAnsiTheme="majorHAnsi" w:cstheme="majorHAnsi"/>
                <w:b/>
                <w:i/>
                <w:sz w:val="16"/>
                <w:szCs w:val="16"/>
              </w:rPr>
            </w:pPr>
            <w:r w:rsidRPr="00777E3F">
              <w:rPr>
                <w:rFonts w:asciiTheme="majorHAnsi" w:hAnsiTheme="majorHAnsi" w:cstheme="majorHAnsi"/>
                <w:sz w:val="16"/>
                <w:szCs w:val="16"/>
              </w:rPr>
              <w:t>Can we always trust historical sources?</w:t>
            </w:r>
          </w:p>
        </w:tc>
      </w:tr>
      <w:tr w:rsidR="004E0DEA" w14:paraId="35ADA71E" w14:textId="77777777" w:rsidTr="26BBDC75">
        <w:tc>
          <w:tcPr>
            <w:tcW w:w="5127" w:type="dxa"/>
            <w:gridSpan w:val="3"/>
            <w:shd w:val="clear" w:color="auto" w:fill="DEEAF6" w:themeFill="accent1" w:themeFillTint="33"/>
          </w:tcPr>
          <w:p w14:paraId="7A2B035B" w14:textId="77777777" w:rsidR="004E0DEA" w:rsidRPr="004E0DEA" w:rsidRDefault="004E0DEA" w:rsidP="004E0DEA">
            <w:pPr>
              <w:pStyle w:val="paragraph"/>
              <w:spacing w:before="0" w:beforeAutospacing="0" w:after="0" w:afterAutospacing="0"/>
              <w:textAlignment w:val="baseline"/>
              <w:rPr>
                <w:rStyle w:val="eop"/>
                <w:rFonts w:asciiTheme="majorHAnsi" w:hAnsiTheme="majorHAnsi" w:cstheme="majorHAnsi"/>
                <w:sz w:val="16"/>
                <w:szCs w:val="16"/>
              </w:rPr>
            </w:pPr>
            <w:r w:rsidRPr="004E0DEA">
              <w:rPr>
                <w:rStyle w:val="normaltextrun"/>
                <w:rFonts w:asciiTheme="majorHAnsi" w:hAnsiTheme="majorHAnsi" w:cstheme="majorHAnsi"/>
                <w:sz w:val="16"/>
                <w:szCs w:val="16"/>
              </w:rPr>
              <w:t>Children will be helped to:</w:t>
            </w:r>
            <w:r w:rsidRPr="004E0DEA">
              <w:rPr>
                <w:rStyle w:val="eop"/>
                <w:rFonts w:asciiTheme="majorHAnsi" w:hAnsiTheme="majorHAnsi" w:cstheme="majorHAnsi"/>
                <w:sz w:val="16"/>
                <w:szCs w:val="16"/>
              </w:rPr>
              <w:t> </w:t>
            </w:r>
          </w:p>
          <w:p w14:paraId="2EA18574" w14:textId="77777777" w:rsidR="004E0DEA" w:rsidRPr="004E0DEA" w:rsidRDefault="004E0DEA" w:rsidP="004E0DEA">
            <w:pPr>
              <w:pStyle w:val="paragraph"/>
              <w:numPr>
                <w:ilvl w:val="0"/>
                <w:numId w:val="48"/>
              </w:numPr>
              <w:spacing w:before="0" w:beforeAutospacing="0" w:after="0" w:afterAutospacing="0"/>
              <w:textAlignment w:val="baseline"/>
              <w:rPr>
                <w:rFonts w:asciiTheme="majorHAnsi" w:hAnsiTheme="majorHAnsi" w:cstheme="majorHAnsi"/>
                <w:sz w:val="16"/>
                <w:szCs w:val="16"/>
              </w:rPr>
            </w:pPr>
            <w:r w:rsidRPr="004E0DEA">
              <w:rPr>
                <w:rStyle w:val="eop"/>
                <w:rFonts w:asciiTheme="majorHAnsi" w:hAnsiTheme="majorHAnsi" w:cstheme="majorHAnsi"/>
                <w:sz w:val="16"/>
                <w:szCs w:val="16"/>
              </w:rPr>
              <w:t>Question why things happened and give explanations</w:t>
            </w:r>
          </w:p>
        </w:tc>
        <w:tc>
          <w:tcPr>
            <w:tcW w:w="5131" w:type="dxa"/>
            <w:gridSpan w:val="2"/>
            <w:shd w:val="clear" w:color="auto" w:fill="DEEAF6" w:themeFill="accent1" w:themeFillTint="33"/>
          </w:tcPr>
          <w:p w14:paraId="4C01EE49" w14:textId="77777777" w:rsidR="004E0DEA" w:rsidRPr="004E0DEA" w:rsidRDefault="004E0DEA" w:rsidP="004E0DEA">
            <w:pPr>
              <w:pStyle w:val="paragraph"/>
              <w:spacing w:before="0" w:beforeAutospacing="0" w:after="0" w:afterAutospacing="0"/>
              <w:textAlignment w:val="baseline"/>
              <w:rPr>
                <w:rStyle w:val="eop"/>
                <w:rFonts w:asciiTheme="majorHAnsi" w:hAnsiTheme="majorHAnsi" w:cstheme="majorHAnsi"/>
                <w:sz w:val="16"/>
                <w:szCs w:val="16"/>
              </w:rPr>
            </w:pPr>
            <w:r w:rsidRPr="004E0DEA">
              <w:rPr>
                <w:rStyle w:val="normaltextrun"/>
                <w:rFonts w:asciiTheme="majorHAnsi" w:hAnsiTheme="majorHAnsi" w:cstheme="majorHAnsi"/>
                <w:sz w:val="16"/>
                <w:szCs w:val="16"/>
              </w:rPr>
              <w:t>Children will be helped to:</w:t>
            </w:r>
            <w:r w:rsidRPr="004E0DEA">
              <w:rPr>
                <w:rStyle w:val="eop"/>
                <w:rFonts w:asciiTheme="majorHAnsi" w:hAnsiTheme="majorHAnsi" w:cstheme="majorHAnsi"/>
                <w:sz w:val="16"/>
                <w:szCs w:val="16"/>
              </w:rPr>
              <w:t> </w:t>
            </w:r>
          </w:p>
          <w:p w14:paraId="4C96BE08" w14:textId="77777777" w:rsidR="004E0DEA" w:rsidRPr="004E0DEA" w:rsidRDefault="004E0DEA" w:rsidP="004E0DEA">
            <w:pPr>
              <w:pStyle w:val="paragraph"/>
              <w:numPr>
                <w:ilvl w:val="0"/>
                <w:numId w:val="48"/>
              </w:numPr>
              <w:spacing w:before="0" w:beforeAutospacing="0" w:after="0" w:afterAutospacing="0"/>
              <w:textAlignment w:val="baseline"/>
              <w:rPr>
                <w:rFonts w:asciiTheme="majorHAnsi" w:hAnsiTheme="majorHAnsi" w:cstheme="majorHAnsi"/>
                <w:sz w:val="16"/>
                <w:szCs w:val="16"/>
              </w:rPr>
            </w:pPr>
            <w:r w:rsidRPr="004E0DEA">
              <w:rPr>
                <w:rStyle w:val="eop"/>
                <w:rFonts w:asciiTheme="majorHAnsi" w:hAnsiTheme="majorHAnsi" w:cstheme="majorHAnsi"/>
                <w:sz w:val="16"/>
                <w:szCs w:val="16"/>
              </w:rPr>
              <w:t>Recognise and describe special times or events for family or friends</w:t>
            </w:r>
          </w:p>
        </w:tc>
        <w:tc>
          <w:tcPr>
            <w:tcW w:w="5130" w:type="dxa"/>
            <w:gridSpan w:val="3"/>
            <w:shd w:val="clear" w:color="auto" w:fill="DEEAF6" w:themeFill="accent1" w:themeFillTint="33"/>
          </w:tcPr>
          <w:p w14:paraId="0A727E56" w14:textId="77777777" w:rsidR="004E0DEA" w:rsidRPr="009C5722" w:rsidRDefault="004E0DEA" w:rsidP="004E0DEA">
            <w:pPr>
              <w:rPr>
                <w:rFonts w:asciiTheme="majorHAnsi" w:hAnsiTheme="majorHAnsi" w:cstheme="majorHAnsi"/>
                <w:sz w:val="16"/>
                <w:szCs w:val="16"/>
                <w:u w:val="single"/>
              </w:rPr>
            </w:pPr>
            <w:r w:rsidRPr="009C5722">
              <w:rPr>
                <w:rFonts w:asciiTheme="majorHAnsi" w:hAnsiTheme="majorHAnsi" w:cstheme="majorHAnsi"/>
                <w:sz w:val="16"/>
                <w:szCs w:val="16"/>
                <w:u w:val="single"/>
              </w:rPr>
              <w:t>Interpretation</w:t>
            </w:r>
          </w:p>
          <w:p w14:paraId="70197187" w14:textId="77777777" w:rsidR="004E0DEA" w:rsidRDefault="004E0DEA" w:rsidP="004E0DEA">
            <w:pPr>
              <w:pStyle w:val="paragraph"/>
              <w:spacing w:before="0" w:beforeAutospacing="0" w:after="0" w:afterAutospacing="0"/>
              <w:textAlignment w:val="baseline"/>
              <w:rPr>
                <w:rStyle w:val="eop"/>
                <w:rFonts w:asciiTheme="majorHAnsi" w:hAnsiTheme="majorHAnsi" w:cstheme="majorHAnsi"/>
                <w:sz w:val="16"/>
                <w:szCs w:val="16"/>
              </w:rPr>
            </w:pPr>
            <w:r>
              <w:rPr>
                <w:rStyle w:val="eop"/>
                <w:rFonts w:asciiTheme="majorHAnsi" w:hAnsiTheme="majorHAnsi" w:cstheme="majorHAnsi"/>
                <w:sz w:val="16"/>
                <w:szCs w:val="16"/>
              </w:rPr>
              <w:t>(No EY Objectives)</w:t>
            </w:r>
          </w:p>
          <w:p w14:paraId="45FB0818" w14:textId="77777777" w:rsidR="004E0DEA" w:rsidRPr="009C5722" w:rsidRDefault="004E0DEA" w:rsidP="004E0DEA">
            <w:pPr>
              <w:pStyle w:val="paragraph"/>
              <w:spacing w:before="0" w:beforeAutospacing="0" w:after="0" w:afterAutospacing="0"/>
              <w:textAlignment w:val="baseline"/>
              <w:rPr>
                <w:rStyle w:val="eop"/>
                <w:rFonts w:asciiTheme="majorHAnsi" w:hAnsiTheme="majorHAnsi" w:cstheme="majorHAnsi"/>
                <w:sz w:val="16"/>
                <w:szCs w:val="16"/>
              </w:rPr>
            </w:pPr>
          </w:p>
          <w:p w14:paraId="6E1AA73E" w14:textId="77777777" w:rsidR="004E0DEA" w:rsidRPr="009C5722" w:rsidRDefault="004E0DEA" w:rsidP="004E0DEA">
            <w:pPr>
              <w:pStyle w:val="paragraph"/>
              <w:spacing w:before="0" w:beforeAutospacing="0" w:after="0" w:afterAutospacing="0"/>
              <w:textAlignment w:val="baseline"/>
              <w:rPr>
                <w:rStyle w:val="eop"/>
                <w:rFonts w:asciiTheme="majorHAnsi" w:hAnsiTheme="majorHAnsi" w:cstheme="majorHAnsi"/>
                <w:sz w:val="16"/>
                <w:szCs w:val="16"/>
                <w:u w:val="single"/>
              </w:rPr>
            </w:pPr>
            <w:r w:rsidRPr="009C5722">
              <w:rPr>
                <w:rStyle w:val="eop"/>
                <w:rFonts w:asciiTheme="majorHAnsi" w:hAnsiTheme="majorHAnsi" w:cstheme="majorHAnsi"/>
                <w:sz w:val="16"/>
                <w:szCs w:val="16"/>
                <w:u w:val="single"/>
              </w:rPr>
              <w:t>Evidence / Sources</w:t>
            </w:r>
          </w:p>
          <w:p w14:paraId="15B66823" w14:textId="77777777" w:rsidR="004E0DEA" w:rsidRPr="009C5722" w:rsidRDefault="004E0DEA" w:rsidP="004E0DEA">
            <w:pPr>
              <w:pStyle w:val="paragraph"/>
              <w:spacing w:before="0" w:beforeAutospacing="0" w:after="0" w:afterAutospacing="0"/>
              <w:textAlignment w:val="baseline"/>
              <w:rPr>
                <w:rFonts w:asciiTheme="majorHAnsi" w:hAnsiTheme="majorHAnsi" w:cstheme="majorHAnsi"/>
                <w:sz w:val="16"/>
                <w:szCs w:val="16"/>
              </w:rPr>
            </w:pPr>
            <w:r w:rsidRPr="009C5722">
              <w:rPr>
                <w:rStyle w:val="normaltextrun"/>
                <w:rFonts w:asciiTheme="majorHAnsi" w:hAnsiTheme="majorHAnsi" w:cstheme="majorHAnsi"/>
                <w:bCs/>
                <w:sz w:val="16"/>
                <w:szCs w:val="16"/>
              </w:rPr>
              <w:t>Children will be helped to:</w:t>
            </w:r>
            <w:r w:rsidRPr="009C5722">
              <w:rPr>
                <w:rStyle w:val="eop"/>
                <w:rFonts w:asciiTheme="majorHAnsi" w:hAnsiTheme="majorHAnsi" w:cstheme="majorHAnsi"/>
                <w:sz w:val="16"/>
                <w:szCs w:val="16"/>
              </w:rPr>
              <w:t> </w:t>
            </w:r>
          </w:p>
          <w:p w14:paraId="00CF7B64" w14:textId="77777777" w:rsidR="004E0DEA" w:rsidRPr="00347944" w:rsidRDefault="004E0DEA" w:rsidP="004E0DEA">
            <w:pPr>
              <w:pStyle w:val="paragraph"/>
              <w:numPr>
                <w:ilvl w:val="0"/>
                <w:numId w:val="47"/>
              </w:numPr>
              <w:spacing w:before="0" w:beforeAutospacing="0" w:after="0" w:afterAutospacing="0"/>
              <w:textAlignment w:val="baseline"/>
              <w:rPr>
                <w:rFonts w:ascii="Segoe UI" w:hAnsi="Segoe UI" w:cs="Segoe UI"/>
                <w:sz w:val="18"/>
                <w:szCs w:val="18"/>
              </w:rPr>
            </w:pPr>
            <w:r w:rsidRPr="00347944">
              <w:rPr>
                <w:rStyle w:val="normaltextrun"/>
                <w:rFonts w:ascii="Calibri Light" w:hAnsi="Calibri Light" w:cs="Calibri Light"/>
                <w:bCs/>
                <w:sz w:val="16"/>
                <w:szCs w:val="16"/>
              </w:rPr>
              <w:t>Be curious about people and show interest in stories.</w:t>
            </w:r>
            <w:r w:rsidRPr="00347944">
              <w:rPr>
                <w:rStyle w:val="eop"/>
                <w:rFonts w:ascii="Calibri Light" w:hAnsi="Calibri Light" w:cs="Calibri Light"/>
                <w:sz w:val="16"/>
                <w:szCs w:val="16"/>
              </w:rPr>
              <w:t> </w:t>
            </w:r>
          </w:p>
          <w:p w14:paraId="72F3682E" w14:textId="77777777" w:rsidR="004E0DEA" w:rsidRPr="00347944" w:rsidRDefault="004E0DEA" w:rsidP="004E0DEA">
            <w:pPr>
              <w:pStyle w:val="paragraph"/>
              <w:numPr>
                <w:ilvl w:val="0"/>
                <w:numId w:val="47"/>
              </w:numPr>
              <w:spacing w:before="0" w:beforeAutospacing="0" w:after="0" w:afterAutospacing="0"/>
              <w:textAlignment w:val="baseline"/>
              <w:rPr>
                <w:rFonts w:ascii="Segoe UI" w:hAnsi="Segoe UI" w:cs="Segoe UI"/>
                <w:sz w:val="18"/>
                <w:szCs w:val="18"/>
              </w:rPr>
            </w:pPr>
            <w:r w:rsidRPr="00347944">
              <w:rPr>
                <w:rStyle w:val="normaltextrun"/>
                <w:rFonts w:ascii="Calibri Light" w:hAnsi="Calibri Light" w:cs="Calibri Light"/>
                <w:bCs/>
                <w:sz w:val="16"/>
                <w:szCs w:val="16"/>
              </w:rPr>
              <w:t>Answer ‘how’ &amp; ‘why’ questions in response to stories or events.</w:t>
            </w:r>
            <w:r w:rsidRPr="00347944">
              <w:rPr>
                <w:rStyle w:val="eop"/>
                <w:rFonts w:ascii="Calibri Light" w:hAnsi="Calibri Light" w:cs="Calibri Light"/>
                <w:sz w:val="16"/>
                <w:szCs w:val="16"/>
              </w:rPr>
              <w:t> </w:t>
            </w:r>
          </w:p>
          <w:p w14:paraId="54D3E0B0" w14:textId="77777777" w:rsidR="004E0DEA" w:rsidRPr="00347944" w:rsidRDefault="004E0DEA" w:rsidP="004E0DEA">
            <w:pPr>
              <w:pStyle w:val="paragraph"/>
              <w:numPr>
                <w:ilvl w:val="0"/>
                <w:numId w:val="47"/>
              </w:numPr>
              <w:spacing w:before="0" w:beforeAutospacing="0" w:after="0" w:afterAutospacing="0"/>
              <w:textAlignment w:val="baseline"/>
              <w:rPr>
                <w:rFonts w:ascii="Segoe UI" w:hAnsi="Segoe UI" w:cs="Segoe UI"/>
                <w:sz w:val="18"/>
                <w:szCs w:val="18"/>
              </w:rPr>
            </w:pPr>
            <w:r w:rsidRPr="00347944">
              <w:rPr>
                <w:rStyle w:val="normaltextrun"/>
                <w:rFonts w:ascii="Calibri Light" w:hAnsi="Calibri Light" w:cs="Calibri Light"/>
                <w:bCs/>
                <w:sz w:val="16"/>
                <w:szCs w:val="16"/>
              </w:rPr>
              <w:t>Explain own information &amp; understanding, &amp; ask appropriate questions.</w:t>
            </w:r>
            <w:r w:rsidRPr="00347944">
              <w:rPr>
                <w:rStyle w:val="eop"/>
                <w:rFonts w:ascii="Calibri Light" w:hAnsi="Calibri Light" w:cs="Calibri Light"/>
                <w:sz w:val="16"/>
                <w:szCs w:val="16"/>
              </w:rPr>
              <w:t> </w:t>
            </w:r>
          </w:p>
          <w:p w14:paraId="71F2D167" w14:textId="77777777" w:rsidR="004E0DEA" w:rsidRPr="00347944" w:rsidRDefault="004E0DEA" w:rsidP="004E0DEA">
            <w:pPr>
              <w:pStyle w:val="paragraph"/>
              <w:numPr>
                <w:ilvl w:val="0"/>
                <w:numId w:val="47"/>
              </w:numPr>
              <w:spacing w:before="0" w:beforeAutospacing="0" w:after="0" w:afterAutospacing="0"/>
              <w:textAlignment w:val="baseline"/>
              <w:rPr>
                <w:rFonts w:ascii="Segoe UI" w:hAnsi="Segoe UI" w:cs="Segoe UI"/>
                <w:sz w:val="18"/>
                <w:szCs w:val="18"/>
              </w:rPr>
            </w:pPr>
            <w:r w:rsidRPr="00347944">
              <w:rPr>
                <w:rStyle w:val="normaltextrun"/>
                <w:rFonts w:ascii="Calibri Light" w:hAnsi="Calibri Light" w:cs="Calibri Light"/>
                <w:bCs/>
                <w:sz w:val="16"/>
                <w:szCs w:val="16"/>
              </w:rPr>
              <w:t>Know that information can be retrieved from books &amp; computers.</w:t>
            </w:r>
            <w:r w:rsidRPr="00347944">
              <w:rPr>
                <w:rStyle w:val="eop"/>
                <w:rFonts w:ascii="Calibri Light" w:hAnsi="Calibri Light" w:cs="Calibri Light"/>
                <w:sz w:val="16"/>
                <w:szCs w:val="16"/>
              </w:rPr>
              <w:t> </w:t>
            </w:r>
          </w:p>
          <w:p w14:paraId="451AFFD5" w14:textId="77777777" w:rsidR="004E0DEA" w:rsidRPr="00347944" w:rsidRDefault="004E0DEA" w:rsidP="004E0DEA">
            <w:pPr>
              <w:pStyle w:val="paragraph"/>
              <w:numPr>
                <w:ilvl w:val="0"/>
                <w:numId w:val="47"/>
              </w:numPr>
              <w:spacing w:before="0" w:beforeAutospacing="0" w:after="0" w:afterAutospacing="0"/>
              <w:textAlignment w:val="baseline"/>
              <w:rPr>
                <w:rFonts w:ascii="Segoe UI" w:hAnsi="Segoe UI" w:cs="Segoe UI"/>
                <w:sz w:val="18"/>
                <w:szCs w:val="18"/>
              </w:rPr>
            </w:pPr>
            <w:r w:rsidRPr="00347944">
              <w:rPr>
                <w:rStyle w:val="normaltextrun"/>
                <w:rFonts w:ascii="Calibri Light" w:hAnsi="Calibri Light" w:cs="Calibri Light"/>
                <w:bCs/>
                <w:sz w:val="16"/>
                <w:szCs w:val="16"/>
              </w:rPr>
              <w:t>Record, using ‘marks’ they can interpret &amp; explain</w:t>
            </w:r>
            <w:r w:rsidRPr="00347944">
              <w:rPr>
                <w:rStyle w:val="eop"/>
                <w:rFonts w:ascii="Calibri Light" w:hAnsi="Calibri Light" w:cs="Calibri Light"/>
                <w:sz w:val="16"/>
                <w:szCs w:val="16"/>
              </w:rPr>
              <w:t> </w:t>
            </w:r>
          </w:p>
          <w:p w14:paraId="049F31CB" w14:textId="77777777" w:rsidR="004E0DEA" w:rsidRPr="00A070AC" w:rsidRDefault="004E0DEA" w:rsidP="004E0DEA">
            <w:pPr>
              <w:pStyle w:val="paragraph"/>
              <w:spacing w:before="0" w:beforeAutospacing="0" w:after="0" w:afterAutospacing="0"/>
              <w:ind w:left="360"/>
              <w:textAlignment w:val="baseline"/>
              <w:rPr>
                <w:rFonts w:asciiTheme="majorHAnsi" w:hAnsiTheme="majorHAnsi" w:cstheme="majorHAnsi"/>
                <w:sz w:val="16"/>
                <w:szCs w:val="16"/>
              </w:rPr>
            </w:pPr>
          </w:p>
        </w:tc>
      </w:tr>
    </w:tbl>
    <w:p w14:paraId="53128261" w14:textId="77777777" w:rsidR="000068A8" w:rsidRDefault="000068A8" w:rsidP="2621CE06">
      <w:pPr>
        <w:rPr>
          <w:b/>
          <w:bCs/>
          <w:sz w:val="24"/>
          <w:szCs w:val="24"/>
        </w:rPr>
      </w:pPr>
    </w:p>
    <w:p w14:paraId="54E5FA37" w14:textId="16DE80C7" w:rsidR="2621CE06" w:rsidRDefault="2621CE06" w:rsidP="2621CE06">
      <w:pPr>
        <w:rPr>
          <w:b/>
          <w:bCs/>
          <w:sz w:val="24"/>
          <w:szCs w:val="24"/>
        </w:rPr>
      </w:pPr>
    </w:p>
    <w:p w14:paraId="1265F0D4" w14:textId="636B1213" w:rsidR="2621CE06" w:rsidRDefault="2621CE06" w:rsidP="2621CE06">
      <w:pPr>
        <w:rPr>
          <w:b/>
          <w:bCs/>
          <w:sz w:val="24"/>
          <w:szCs w:val="24"/>
        </w:rPr>
      </w:pPr>
    </w:p>
    <w:p w14:paraId="4F0447E3" w14:textId="7435AB7C" w:rsidR="2621CE06" w:rsidRDefault="2621CE06" w:rsidP="2621CE06">
      <w:pPr>
        <w:rPr>
          <w:b/>
          <w:bCs/>
          <w:sz w:val="24"/>
          <w:szCs w:val="24"/>
        </w:rPr>
      </w:pPr>
    </w:p>
    <w:p w14:paraId="4792D896" w14:textId="25C2CEA9" w:rsidR="2621CE06" w:rsidRDefault="2621CE06" w:rsidP="2621CE06">
      <w:pPr>
        <w:rPr>
          <w:b/>
          <w:bCs/>
          <w:sz w:val="24"/>
          <w:szCs w:val="24"/>
        </w:rPr>
      </w:pPr>
    </w:p>
    <w:p w14:paraId="37DD911B" w14:textId="048ADC62" w:rsidR="2621CE06" w:rsidRDefault="2621CE06" w:rsidP="2621CE06">
      <w:pPr>
        <w:rPr>
          <w:b/>
          <w:bCs/>
          <w:sz w:val="24"/>
          <w:szCs w:val="24"/>
        </w:rPr>
      </w:pPr>
    </w:p>
    <w:p w14:paraId="79F6D25E" w14:textId="64CA491A" w:rsidR="2621CE06" w:rsidRDefault="2621CE06" w:rsidP="2621CE06">
      <w:pPr>
        <w:rPr>
          <w:b/>
          <w:bCs/>
          <w:sz w:val="24"/>
          <w:szCs w:val="24"/>
        </w:rPr>
      </w:pPr>
    </w:p>
    <w:p w14:paraId="5B78BF88" w14:textId="62F2F034" w:rsidR="2621CE06" w:rsidRDefault="2621CE06" w:rsidP="2621CE06">
      <w:pPr>
        <w:rPr>
          <w:b/>
          <w:bCs/>
          <w:sz w:val="24"/>
          <w:szCs w:val="24"/>
        </w:rPr>
      </w:pPr>
    </w:p>
    <w:p w14:paraId="2B80DE72" w14:textId="139D6C6F" w:rsidR="043B4745" w:rsidRDefault="043B4745" w:rsidP="2621CE06">
      <w:pPr>
        <w:rPr>
          <w:rFonts w:ascii="Calibri" w:eastAsia="Calibri" w:hAnsi="Calibri" w:cs="Calibri"/>
          <w:color w:val="000000" w:themeColor="text1"/>
          <w:sz w:val="28"/>
          <w:szCs w:val="28"/>
        </w:rPr>
      </w:pPr>
      <w:r w:rsidRPr="2621CE06">
        <w:rPr>
          <w:rFonts w:ascii="Calibri" w:eastAsia="Calibri" w:hAnsi="Calibri" w:cs="Calibri"/>
          <w:b/>
          <w:bCs/>
          <w:color w:val="000000" w:themeColor="text1"/>
          <w:sz w:val="28"/>
          <w:szCs w:val="28"/>
        </w:rPr>
        <w:t>History Scheme of Work – Robins Class</w:t>
      </w:r>
    </w:p>
    <w:tbl>
      <w:tblPr>
        <w:tblStyle w:val="TableGrid"/>
        <w:tblW w:w="0" w:type="auto"/>
        <w:tblLayout w:type="fixed"/>
        <w:tblLook w:val="04A0" w:firstRow="1" w:lastRow="0" w:firstColumn="1" w:lastColumn="0" w:noHBand="0" w:noVBand="1"/>
      </w:tblPr>
      <w:tblGrid>
        <w:gridCol w:w="1275"/>
        <w:gridCol w:w="1560"/>
        <w:gridCol w:w="5730"/>
        <w:gridCol w:w="2565"/>
        <w:gridCol w:w="1950"/>
        <w:gridCol w:w="2265"/>
      </w:tblGrid>
      <w:tr w:rsidR="2621CE06" w14:paraId="1C42F879" w14:textId="77777777" w:rsidTr="2621CE06">
        <w:trPr>
          <w:trHeight w:val="300"/>
        </w:trPr>
        <w:tc>
          <w:tcPr>
            <w:tcW w:w="1275" w:type="dxa"/>
            <w:shd w:val="clear" w:color="auto" w:fill="BDD6EE" w:themeFill="accent1" w:themeFillTint="66"/>
            <w:tcMar>
              <w:left w:w="105" w:type="dxa"/>
              <w:right w:w="105" w:type="dxa"/>
            </w:tcMar>
          </w:tcPr>
          <w:p w14:paraId="2BC53030" w14:textId="3F904618"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Cycle</w:t>
            </w:r>
          </w:p>
        </w:tc>
        <w:tc>
          <w:tcPr>
            <w:tcW w:w="1560" w:type="dxa"/>
            <w:shd w:val="clear" w:color="auto" w:fill="BDD6EE" w:themeFill="accent1" w:themeFillTint="66"/>
            <w:tcMar>
              <w:left w:w="105" w:type="dxa"/>
              <w:right w:w="105" w:type="dxa"/>
            </w:tcMar>
          </w:tcPr>
          <w:p w14:paraId="5EA131A7" w14:textId="3E9FA50F"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Topic</w:t>
            </w:r>
          </w:p>
        </w:tc>
        <w:tc>
          <w:tcPr>
            <w:tcW w:w="5730" w:type="dxa"/>
            <w:shd w:val="clear" w:color="auto" w:fill="BDD6EE" w:themeFill="accent1" w:themeFillTint="66"/>
            <w:tcMar>
              <w:left w:w="105" w:type="dxa"/>
              <w:right w:w="105" w:type="dxa"/>
            </w:tcMar>
          </w:tcPr>
          <w:p w14:paraId="6CE7DC60" w14:textId="3BE1D200"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105" w:type="dxa"/>
              <w:right w:w="105" w:type="dxa"/>
            </w:tcMar>
          </w:tcPr>
          <w:p w14:paraId="0C4A4904" w14:textId="7E5B2A7E"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Key Question/s to Investigate</w:t>
            </w:r>
          </w:p>
        </w:tc>
        <w:tc>
          <w:tcPr>
            <w:tcW w:w="1950" w:type="dxa"/>
            <w:shd w:val="clear" w:color="auto" w:fill="BDD6EE" w:themeFill="accent1" w:themeFillTint="66"/>
            <w:tcMar>
              <w:left w:w="105" w:type="dxa"/>
              <w:right w:w="105" w:type="dxa"/>
            </w:tcMar>
          </w:tcPr>
          <w:p w14:paraId="1091E067" w14:textId="664842CC" w:rsidR="2621CE06" w:rsidRDefault="2621CE06" w:rsidP="2621CE06">
            <w:pPr>
              <w:spacing w:line="259" w:lineRule="auto"/>
              <w:rPr>
                <w:rFonts w:ascii="Calibri" w:eastAsia="Calibri" w:hAnsi="Calibri" w:cs="Calibri"/>
                <w:color w:val="FFFFFF" w:themeColor="background1"/>
                <w:sz w:val="20"/>
                <w:szCs w:val="20"/>
              </w:rPr>
            </w:pPr>
            <w:r w:rsidRPr="2621CE06">
              <w:rPr>
                <w:rFonts w:ascii="Calibri" w:eastAsia="Calibri" w:hAnsi="Calibri" w:cs="Calibri"/>
                <w:b/>
                <w:bCs/>
                <w:color w:val="FFFFFF" w:themeColor="background1"/>
                <w:sz w:val="20"/>
                <w:szCs w:val="20"/>
              </w:rPr>
              <w:t>Assessment Criteria: How will this enquiry help pupils to make progress in History</w:t>
            </w:r>
          </w:p>
        </w:tc>
        <w:tc>
          <w:tcPr>
            <w:tcW w:w="2265" w:type="dxa"/>
            <w:shd w:val="clear" w:color="auto" w:fill="BDD6EE" w:themeFill="accent1" w:themeFillTint="66"/>
            <w:tcMar>
              <w:left w:w="105" w:type="dxa"/>
              <w:right w:w="105" w:type="dxa"/>
            </w:tcMar>
          </w:tcPr>
          <w:p w14:paraId="35B9ACC9" w14:textId="5EFF0224"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Teaching Resource links</w:t>
            </w:r>
          </w:p>
        </w:tc>
      </w:tr>
      <w:tr w:rsidR="2621CE06" w14:paraId="4FC00C75" w14:textId="77777777" w:rsidTr="2621CE06">
        <w:trPr>
          <w:trHeight w:val="300"/>
        </w:trPr>
        <w:tc>
          <w:tcPr>
            <w:tcW w:w="1275" w:type="dxa"/>
            <w:shd w:val="clear" w:color="auto" w:fill="BDD6EE" w:themeFill="accent1" w:themeFillTint="66"/>
            <w:tcMar>
              <w:left w:w="105" w:type="dxa"/>
              <w:right w:w="105" w:type="dxa"/>
            </w:tcMar>
          </w:tcPr>
          <w:p w14:paraId="69745CA4" w14:textId="772D3626" w:rsidR="2621CE06" w:rsidRDefault="2621CE06" w:rsidP="2621CE06">
            <w:pPr>
              <w:spacing w:line="259" w:lineRule="auto"/>
              <w:rPr>
                <w:rFonts w:ascii="Calibri" w:eastAsia="Calibri" w:hAnsi="Calibri" w:cs="Calibri"/>
                <w:color w:val="FFFFFF" w:themeColor="background1"/>
              </w:rPr>
            </w:pPr>
            <w:r w:rsidRPr="2621CE06">
              <w:rPr>
                <w:rFonts w:ascii="Calibri" w:eastAsia="Calibri" w:hAnsi="Calibri" w:cs="Calibri"/>
                <w:b/>
                <w:bCs/>
                <w:color w:val="FFFFFF" w:themeColor="background1"/>
              </w:rPr>
              <w:t>Cycle 1 - Red</w:t>
            </w:r>
          </w:p>
        </w:tc>
        <w:tc>
          <w:tcPr>
            <w:tcW w:w="1560" w:type="dxa"/>
            <w:shd w:val="clear" w:color="auto" w:fill="BDD6EE" w:themeFill="accent1" w:themeFillTint="66"/>
            <w:tcMar>
              <w:left w:w="105" w:type="dxa"/>
              <w:right w:w="105" w:type="dxa"/>
            </w:tcMar>
          </w:tcPr>
          <w:p w14:paraId="35C27C61" w14:textId="6C6FFB40" w:rsidR="2621CE06" w:rsidRDefault="2621CE06" w:rsidP="2621CE06">
            <w:pPr>
              <w:spacing w:line="259" w:lineRule="auto"/>
              <w:rPr>
                <w:rFonts w:ascii="Calibri" w:eastAsia="Calibri" w:hAnsi="Calibri" w:cs="Calibri"/>
                <w:color w:val="FFFFFF" w:themeColor="background1"/>
                <w:sz w:val="20"/>
                <w:szCs w:val="20"/>
              </w:rPr>
            </w:pPr>
          </w:p>
        </w:tc>
        <w:tc>
          <w:tcPr>
            <w:tcW w:w="5730" w:type="dxa"/>
            <w:shd w:val="clear" w:color="auto" w:fill="BDD6EE" w:themeFill="accent1" w:themeFillTint="66"/>
            <w:tcMar>
              <w:left w:w="105" w:type="dxa"/>
              <w:right w:w="105" w:type="dxa"/>
            </w:tcMar>
          </w:tcPr>
          <w:p w14:paraId="7F26F396" w14:textId="4082AD64" w:rsidR="2621CE06" w:rsidRDefault="2621CE06" w:rsidP="2621CE06">
            <w:pPr>
              <w:spacing w:line="259" w:lineRule="auto"/>
              <w:rPr>
                <w:rFonts w:ascii="Calibri" w:eastAsia="Calibri" w:hAnsi="Calibri" w:cs="Calibri"/>
              </w:rPr>
            </w:pPr>
          </w:p>
        </w:tc>
        <w:tc>
          <w:tcPr>
            <w:tcW w:w="2565" w:type="dxa"/>
            <w:shd w:val="clear" w:color="auto" w:fill="BDD6EE" w:themeFill="accent1" w:themeFillTint="66"/>
            <w:tcMar>
              <w:left w:w="105" w:type="dxa"/>
              <w:right w:w="105" w:type="dxa"/>
            </w:tcMar>
          </w:tcPr>
          <w:p w14:paraId="216CDA59" w14:textId="3973AB6E" w:rsidR="2621CE06" w:rsidRDefault="2621CE06" w:rsidP="2621CE06">
            <w:pPr>
              <w:spacing w:line="259" w:lineRule="auto"/>
              <w:rPr>
                <w:rFonts w:ascii="Calibri" w:eastAsia="Calibri" w:hAnsi="Calibri" w:cs="Calibri"/>
              </w:rPr>
            </w:pPr>
          </w:p>
        </w:tc>
        <w:tc>
          <w:tcPr>
            <w:tcW w:w="1950" w:type="dxa"/>
            <w:shd w:val="clear" w:color="auto" w:fill="BDD6EE" w:themeFill="accent1" w:themeFillTint="66"/>
            <w:tcMar>
              <w:left w:w="105" w:type="dxa"/>
              <w:right w:w="105" w:type="dxa"/>
            </w:tcMar>
          </w:tcPr>
          <w:p w14:paraId="1A822FD2" w14:textId="35309A43" w:rsidR="2621CE06" w:rsidRDefault="2621CE06" w:rsidP="2621CE06">
            <w:pPr>
              <w:spacing w:line="259" w:lineRule="auto"/>
              <w:rPr>
                <w:rFonts w:ascii="Calibri" w:eastAsia="Calibri" w:hAnsi="Calibri" w:cs="Calibri"/>
              </w:rPr>
            </w:pPr>
          </w:p>
        </w:tc>
        <w:tc>
          <w:tcPr>
            <w:tcW w:w="2265" w:type="dxa"/>
            <w:shd w:val="clear" w:color="auto" w:fill="BDD6EE" w:themeFill="accent1" w:themeFillTint="66"/>
            <w:tcMar>
              <w:left w:w="105" w:type="dxa"/>
              <w:right w:w="105" w:type="dxa"/>
            </w:tcMar>
          </w:tcPr>
          <w:p w14:paraId="7ABAE16B" w14:textId="66EAA6B7" w:rsidR="2621CE06" w:rsidRDefault="2621CE06" w:rsidP="2621CE06">
            <w:pPr>
              <w:spacing w:line="259" w:lineRule="auto"/>
              <w:rPr>
                <w:rFonts w:ascii="Calibri" w:eastAsia="Calibri" w:hAnsi="Calibri" w:cs="Calibri"/>
              </w:rPr>
            </w:pPr>
          </w:p>
        </w:tc>
      </w:tr>
      <w:tr w:rsidR="2621CE06" w14:paraId="6C8FF97E" w14:textId="77777777" w:rsidTr="2621CE06">
        <w:trPr>
          <w:trHeight w:val="300"/>
        </w:trPr>
        <w:tc>
          <w:tcPr>
            <w:tcW w:w="1275" w:type="dxa"/>
            <w:tcMar>
              <w:left w:w="105" w:type="dxa"/>
              <w:right w:w="105" w:type="dxa"/>
            </w:tcMar>
          </w:tcPr>
          <w:p w14:paraId="68739FE1" w14:textId="1DF628AF" w:rsidR="2621CE06" w:rsidRDefault="2621CE06" w:rsidP="2621CE06">
            <w:pPr>
              <w:spacing w:line="259" w:lineRule="auto"/>
              <w:rPr>
                <w:rFonts w:ascii="Calibri" w:eastAsia="Calibri" w:hAnsi="Calibri" w:cs="Calibri"/>
              </w:rPr>
            </w:pPr>
            <w:r w:rsidRPr="2621CE06">
              <w:rPr>
                <w:rFonts w:ascii="Calibri" w:eastAsia="Calibri" w:hAnsi="Calibri" w:cs="Calibri"/>
              </w:rPr>
              <w:t xml:space="preserve">Aut </w:t>
            </w:r>
          </w:p>
        </w:tc>
        <w:tc>
          <w:tcPr>
            <w:tcW w:w="1560" w:type="dxa"/>
            <w:tcMar>
              <w:left w:w="105" w:type="dxa"/>
              <w:right w:w="105" w:type="dxa"/>
            </w:tcMar>
          </w:tcPr>
          <w:p w14:paraId="16874311" w14:textId="30775712"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u w:val="single"/>
              </w:rPr>
              <w:t>Significant Event:</w:t>
            </w:r>
          </w:p>
          <w:p w14:paraId="7D210319" w14:textId="5C775E47"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rPr>
              <w:t>The Great Fire of London</w:t>
            </w:r>
          </w:p>
        </w:tc>
        <w:tc>
          <w:tcPr>
            <w:tcW w:w="5730" w:type="dxa"/>
            <w:tcMar>
              <w:left w:w="105" w:type="dxa"/>
              <w:right w:w="105" w:type="dxa"/>
            </w:tcMar>
          </w:tcPr>
          <w:p w14:paraId="0BA06912" w14:textId="71D90DDA" w:rsidR="2621CE06" w:rsidRDefault="0096584B" w:rsidP="2621CE06">
            <w:pPr>
              <w:spacing w:line="259" w:lineRule="auto"/>
              <w:rPr>
                <w:rFonts w:ascii="Calibri" w:eastAsia="Calibri" w:hAnsi="Calibri" w:cs="Calibri"/>
                <w:color w:val="FF0000"/>
                <w:sz w:val="20"/>
                <w:szCs w:val="20"/>
              </w:rPr>
            </w:pPr>
            <w:hyperlink r:id="rId10">
              <w:r w:rsidR="2621CE06" w:rsidRPr="2621CE06">
                <w:rPr>
                  <w:rStyle w:val="Hyperlink"/>
                  <w:rFonts w:ascii="Calibri" w:eastAsia="Calibri" w:hAnsi="Calibri" w:cs="Calibri"/>
                  <w:sz w:val="20"/>
                  <w:szCs w:val="20"/>
                </w:rPr>
                <w:t>https://www.history.org.uk/primary/categories/207/resource/7198</w:t>
              </w:r>
            </w:hyperlink>
          </w:p>
          <w:p w14:paraId="0A40B3E0" w14:textId="583A9724" w:rsidR="2621CE06" w:rsidRDefault="2621CE06" w:rsidP="2621CE06">
            <w:pPr>
              <w:spacing w:line="259" w:lineRule="auto"/>
              <w:rPr>
                <w:rFonts w:ascii="Calibri" w:eastAsia="Calibri" w:hAnsi="Calibri" w:cs="Calibri"/>
                <w:color w:val="FF0000"/>
                <w:sz w:val="20"/>
                <w:szCs w:val="20"/>
              </w:rPr>
            </w:pPr>
          </w:p>
        </w:tc>
        <w:tc>
          <w:tcPr>
            <w:tcW w:w="2565" w:type="dxa"/>
            <w:tcMar>
              <w:left w:w="105" w:type="dxa"/>
              <w:right w:w="105" w:type="dxa"/>
            </w:tcMar>
          </w:tcPr>
          <w:p w14:paraId="67052F54" w14:textId="092FB333" w:rsidR="2621CE06" w:rsidRDefault="2621CE06" w:rsidP="2621CE06">
            <w:pPr>
              <w:spacing w:line="259" w:lineRule="auto"/>
              <w:rPr>
                <w:rFonts w:ascii="Calibri" w:eastAsia="Calibri" w:hAnsi="Calibri" w:cs="Calibri"/>
              </w:rPr>
            </w:pPr>
            <w:r w:rsidRPr="2621CE06">
              <w:rPr>
                <w:rFonts w:ascii="Calibri" w:eastAsia="Calibri" w:hAnsi="Calibri" w:cs="Calibri"/>
              </w:rPr>
              <w:t>What happened on the night of 2 September 1666?</w:t>
            </w:r>
          </w:p>
        </w:tc>
        <w:tc>
          <w:tcPr>
            <w:tcW w:w="1950" w:type="dxa"/>
            <w:tcMar>
              <w:left w:w="105" w:type="dxa"/>
              <w:right w:w="105" w:type="dxa"/>
            </w:tcMar>
          </w:tcPr>
          <w:p w14:paraId="16C27E57" w14:textId="31AF4A65" w:rsidR="2621CE06" w:rsidRDefault="2621CE06" w:rsidP="2621CE06">
            <w:pPr>
              <w:spacing w:line="259" w:lineRule="auto"/>
              <w:rPr>
                <w:rFonts w:ascii="Calibri" w:eastAsia="Calibri" w:hAnsi="Calibri" w:cs="Calibri"/>
                <w:sz w:val="18"/>
                <w:szCs w:val="18"/>
              </w:rPr>
            </w:pPr>
            <w:r w:rsidRPr="2621CE06">
              <w:rPr>
                <w:rFonts w:ascii="Calibri" w:eastAsia="Calibri" w:hAnsi="Calibri" w:cs="Calibri"/>
                <w:sz w:val="18"/>
                <w:szCs w:val="18"/>
              </w:rPr>
              <w:t>Can the children recognise that there may be different viewpoints about what or who caused the spread of the fire?</w:t>
            </w:r>
          </w:p>
          <w:p w14:paraId="72ED4597" w14:textId="32BCA094" w:rsidR="2621CE06" w:rsidRDefault="2621CE06" w:rsidP="2621CE06">
            <w:pPr>
              <w:spacing w:line="259" w:lineRule="auto"/>
              <w:rPr>
                <w:rFonts w:ascii="Calibri" w:eastAsia="Calibri" w:hAnsi="Calibri" w:cs="Calibri"/>
                <w:sz w:val="18"/>
                <w:szCs w:val="18"/>
              </w:rPr>
            </w:pPr>
          </w:p>
          <w:p w14:paraId="697032BA" w14:textId="30C52AAB" w:rsidR="2621CE06" w:rsidRDefault="2621CE06" w:rsidP="2621CE06">
            <w:pPr>
              <w:spacing w:line="259" w:lineRule="auto"/>
              <w:rPr>
                <w:rFonts w:ascii="Calibri" w:eastAsia="Calibri" w:hAnsi="Calibri" w:cs="Calibri"/>
                <w:sz w:val="18"/>
                <w:szCs w:val="18"/>
              </w:rPr>
            </w:pPr>
          </w:p>
          <w:p w14:paraId="138B1095" w14:textId="43513B7E" w:rsidR="2621CE06" w:rsidRDefault="2621CE06" w:rsidP="2621CE06">
            <w:pPr>
              <w:spacing w:line="259" w:lineRule="auto"/>
              <w:rPr>
                <w:rFonts w:ascii="Calibri" w:eastAsia="Calibri" w:hAnsi="Calibri" w:cs="Calibri"/>
                <w:sz w:val="18"/>
                <w:szCs w:val="18"/>
              </w:rPr>
            </w:pPr>
          </w:p>
          <w:p w14:paraId="3D025BB9" w14:textId="6D0BC89D" w:rsidR="2621CE06" w:rsidRDefault="2621CE06" w:rsidP="2621CE06">
            <w:pPr>
              <w:spacing w:line="259" w:lineRule="auto"/>
              <w:rPr>
                <w:rFonts w:ascii="Calibri" w:eastAsia="Calibri" w:hAnsi="Calibri" w:cs="Calibri"/>
                <w:sz w:val="18"/>
                <w:szCs w:val="18"/>
              </w:rPr>
            </w:pPr>
          </w:p>
        </w:tc>
        <w:tc>
          <w:tcPr>
            <w:tcW w:w="2265" w:type="dxa"/>
            <w:tcMar>
              <w:left w:w="105" w:type="dxa"/>
              <w:right w:w="105" w:type="dxa"/>
            </w:tcMar>
          </w:tcPr>
          <w:p w14:paraId="13B8EF1A" w14:textId="1CB6E4AA" w:rsidR="2621CE06" w:rsidRDefault="2621CE06" w:rsidP="2621CE06">
            <w:pPr>
              <w:spacing w:line="259" w:lineRule="auto"/>
              <w:rPr>
                <w:rFonts w:ascii="Calibri" w:eastAsia="Calibri" w:hAnsi="Calibri" w:cs="Calibri"/>
              </w:rPr>
            </w:pPr>
          </w:p>
        </w:tc>
      </w:tr>
      <w:tr w:rsidR="2621CE06" w14:paraId="7554F6AC" w14:textId="77777777" w:rsidTr="2621CE06">
        <w:trPr>
          <w:trHeight w:val="300"/>
        </w:trPr>
        <w:tc>
          <w:tcPr>
            <w:tcW w:w="1275" w:type="dxa"/>
            <w:tcMar>
              <w:left w:w="105" w:type="dxa"/>
              <w:right w:w="105" w:type="dxa"/>
            </w:tcMar>
          </w:tcPr>
          <w:p w14:paraId="3597ABA8" w14:textId="0312A183" w:rsidR="2621CE06" w:rsidRDefault="2621CE06" w:rsidP="2621CE06">
            <w:pPr>
              <w:spacing w:line="259" w:lineRule="auto"/>
              <w:rPr>
                <w:rFonts w:ascii="Calibri" w:eastAsia="Calibri" w:hAnsi="Calibri" w:cs="Calibri"/>
              </w:rPr>
            </w:pPr>
            <w:r w:rsidRPr="2621CE06">
              <w:rPr>
                <w:rFonts w:ascii="Calibri" w:eastAsia="Calibri" w:hAnsi="Calibri" w:cs="Calibri"/>
              </w:rPr>
              <w:t>Spr</w:t>
            </w:r>
          </w:p>
        </w:tc>
        <w:tc>
          <w:tcPr>
            <w:tcW w:w="1560" w:type="dxa"/>
            <w:tcMar>
              <w:left w:w="105" w:type="dxa"/>
              <w:right w:w="105" w:type="dxa"/>
            </w:tcMar>
          </w:tcPr>
          <w:p w14:paraId="00B91BD0" w14:textId="3E8C3E80"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u w:val="single"/>
              </w:rPr>
              <w:t>Significant Individual:</w:t>
            </w:r>
          </w:p>
          <w:p w14:paraId="257FAECA" w14:textId="2D751C9F"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rPr>
              <w:t>Sarah Forbes Bonetta</w:t>
            </w:r>
          </w:p>
          <w:p w14:paraId="79D68F4B" w14:textId="1B06F21B"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highlight w:val="cyan"/>
              </w:rPr>
              <w:t>BAME</w:t>
            </w:r>
          </w:p>
        </w:tc>
        <w:tc>
          <w:tcPr>
            <w:tcW w:w="5730" w:type="dxa"/>
            <w:tcMar>
              <w:left w:w="105" w:type="dxa"/>
              <w:right w:w="105" w:type="dxa"/>
            </w:tcMar>
          </w:tcPr>
          <w:p w14:paraId="0F27A2F2" w14:textId="3377EF06" w:rsidR="2621CE06" w:rsidRDefault="0096584B" w:rsidP="2621CE06">
            <w:pPr>
              <w:spacing w:line="259" w:lineRule="auto"/>
              <w:rPr>
                <w:rFonts w:ascii="Calibri" w:eastAsia="Calibri" w:hAnsi="Calibri" w:cs="Calibri"/>
                <w:color w:val="FF0000"/>
                <w:sz w:val="20"/>
                <w:szCs w:val="20"/>
              </w:rPr>
            </w:pPr>
            <w:hyperlink r:id="rId11">
              <w:r w:rsidR="2621CE06" w:rsidRPr="2621CE06">
                <w:rPr>
                  <w:rStyle w:val="Hyperlink"/>
                  <w:rFonts w:ascii="Calibri" w:eastAsia="Calibri" w:hAnsi="Calibri" w:cs="Calibri"/>
                  <w:sz w:val="20"/>
                  <w:szCs w:val="20"/>
                </w:rPr>
                <w:t>https://www.history.org.uk/primary/resource/8667</w:t>
              </w:r>
            </w:hyperlink>
          </w:p>
          <w:p w14:paraId="12E5BA06" w14:textId="31372410" w:rsidR="2621CE06" w:rsidRDefault="2621CE06" w:rsidP="2621CE06">
            <w:pPr>
              <w:spacing w:line="259" w:lineRule="auto"/>
              <w:rPr>
                <w:rFonts w:ascii="Calibri" w:eastAsia="Calibri" w:hAnsi="Calibri" w:cs="Calibri"/>
                <w:color w:val="FF0000"/>
                <w:sz w:val="20"/>
                <w:szCs w:val="20"/>
              </w:rPr>
            </w:pPr>
          </w:p>
        </w:tc>
        <w:tc>
          <w:tcPr>
            <w:tcW w:w="2565" w:type="dxa"/>
            <w:tcMar>
              <w:left w:w="105" w:type="dxa"/>
              <w:right w:w="105" w:type="dxa"/>
            </w:tcMar>
          </w:tcPr>
          <w:p w14:paraId="48DE939D" w14:textId="7F6D588F" w:rsidR="2621CE06" w:rsidRDefault="2621CE06" w:rsidP="2621CE06">
            <w:pPr>
              <w:spacing w:line="259" w:lineRule="auto"/>
              <w:rPr>
                <w:rFonts w:ascii="Calibri" w:eastAsia="Calibri" w:hAnsi="Calibri" w:cs="Calibri"/>
              </w:rPr>
            </w:pPr>
            <w:r w:rsidRPr="2621CE06">
              <w:rPr>
                <w:rFonts w:ascii="Calibri" w:eastAsia="Calibri" w:hAnsi="Calibri" w:cs="Calibri"/>
              </w:rPr>
              <w:t>Why is she significant?</w:t>
            </w:r>
          </w:p>
          <w:p w14:paraId="2740D030" w14:textId="04FC119E" w:rsidR="2621CE06" w:rsidRDefault="2621CE06" w:rsidP="2621CE06">
            <w:pPr>
              <w:spacing w:line="259" w:lineRule="auto"/>
              <w:rPr>
                <w:rFonts w:ascii="Calibri" w:eastAsia="Calibri" w:hAnsi="Calibri" w:cs="Calibri"/>
              </w:rPr>
            </w:pPr>
            <w:r w:rsidRPr="2621CE06">
              <w:rPr>
                <w:rFonts w:ascii="Calibri" w:eastAsia="Calibri" w:hAnsi="Calibri" w:cs="Calibri"/>
              </w:rPr>
              <w:t>How might significance change over time?</w:t>
            </w:r>
          </w:p>
        </w:tc>
        <w:tc>
          <w:tcPr>
            <w:tcW w:w="1950" w:type="dxa"/>
            <w:tcMar>
              <w:left w:w="105" w:type="dxa"/>
              <w:right w:w="105" w:type="dxa"/>
            </w:tcMar>
          </w:tcPr>
          <w:p w14:paraId="5911D2F3" w14:textId="3DB8048D" w:rsidR="2621CE06" w:rsidRDefault="2621CE06" w:rsidP="2621CE06">
            <w:pPr>
              <w:spacing w:line="259" w:lineRule="auto"/>
              <w:rPr>
                <w:rFonts w:ascii="Calibri" w:eastAsia="Calibri" w:hAnsi="Calibri" w:cs="Calibri"/>
                <w:sz w:val="18"/>
                <w:szCs w:val="18"/>
              </w:rPr>
            </w:pPr>
            <w:r w:rsidRPr="2621CE06">
              <w:rPr>
                <w:rFonts w:ascii="Calibri" w:eastAsia="Calibri" w:hAnsi="Calibri" w:cs="Calibri"/>
                <w:sz w:val="18"/>
                <w:szCs w:val="18"/>
              </w:rPr>
              <w:t>Can the children recognise the difference between what is significant now and what was significant in the past,  for reasons that were not thought important in those times, and vice versa, and that there are many different reasons for people being thought of as 'Significant.'</w:t>
            </w:r>
          </w:p>
        </w:tc>
        <w:tc>
          <w:tcPr>
            <w:tcW w:w="2265" w:type="dxa"/>
            <w:tcMar>
              <w:left w:w="105" w:type="dxa"/>
              <w:right w:w="105" w:type="dxa"/>
            </w:tcMar>
          </w:tcPr>
          <w:p w14:paraId="2C0745E9" w14:textId="5CFC1AF8" w:rsidR="2621CE06" w:rsidRDefault="2621CE06" w:rsidP="2621CE06">
            <w:pPr>
              <w:spacing w:line="259" w:lineRule="auto"/>
              <w:rPr>
                <w:rFonts w:ascii="Calibri" w:eastAsia="Calibri" w:hAnsi="Calibri" w:cs="Calibri"/>
              </w:rPr>
            </w:pPr>
          </w:p>
        </w:tc>
      </w:tr>
      <w:tr w:rsidR="2621CE06" w14:paraId="6034C3F4" w14:textId="77777777" w:rsidTr="2621CE06">
        <w:trPr>
          <w:trHeight w:val="300"/>
        </w:trPr>
        <w:tc>
          <w:tcPr>
            <w:tcW w:w="1275" w:type="dxa"/>
            <w:tcMar>
              <w:left w:w="105" w:type="dxa"/>
              <w:right w:w="105" w:type="dxa"/>
            </w:tcMar>
          </w:tcPr>
          <w:p w14:paraId="5B1E12C4" w14:textId="7DE4356F" w:rsidR="2621CE06" w:rsidRDefault="2621CE06" w:rsidP="2621CE06">
            <w:pPr>
              <w:spacing w:line="259" w:lineRule="auto"/>
              <w:rPr>
                <w:rFonts w:ascii="Calibri" w:eastAsia="Calibri" w:hAnsi="Calibri" w:cs="Calibri"/>
              </w:rPr>
            </w:pPr>
            <w:r w:rsidRPr="2621CE06">
              <w:rPr>
                <w:rFonts w:ascii="Calibri" w:eastAsia="Calibri" w:hAnsi="Calibri" w:cs="Calibri"/>
              </w:rPr>
              <w:t>Sum</w:t>
            </w:r>
          </w:p>
        </w:tc>
        <w:tc>
          <w:tcPr>
            <w:tcW w:w="1560" w:type="dxa"/>
            <w:tcMar>
              <w:left w:w="105" w:type="dxa"/>
              <w:right w:w="105" w:type="dxa"/>
            </w:tcMar>
          </w:tcPr>
          <w:p w14:paraId="390899A7" w14:textId="3C24B460"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u w:val="single"/>
              </w:rPr>
              <w:t>Events beyond Living Memory:</w:t>
            </w:r>
            <w:r w:rsidRPr="2621CE06">
              <w:rPr>
                <w:rFonts w:ascii="Calibri" w:eastAsia="Calibri" w:hAnsi="Calibri" w:cs="Calibri"/>
                <w:color w:val="FF0000"/>
                <w:sz w:val="20"/>
                <w:szCs w:val="20"/>
              </w:rPr>
              <w:t xml:space="preserve"> Local History Study: </w:t>
            </w:r>
          </w:p>
          <w:p w14:paraId="2B29720E" w14:textId="4CB72719"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rPr>
              <w:t>Chirk Castle</w:t>
            </w:r>
          </w:p>
          <w:p w14:paraId="0CF2CEB6" w14:textId="371463A4" w:rsidR="2621CE06" w:rsidRDefault="2621CE06" w:rsidP="2621CE06">
            <w:pPr>
              <w:spacing w:line="259" w:lineRule="auto"/>
              <w:rPr>
                <w:rFonts w:ascii="Calibri" w:eastAsia="Calibri" w:hAnsi="Calibri" w:cs="Calibri"/>
                <w:color w:val="FF0000"/>
                <w:sz w:val="20"/>
                <w:szCs w:val="20"/>
              </w:rPr>
            </w:pPr>
          </w:p>
          <w:p w14:paraId="112C7FB5" w14:textId="2506DEE2" w:rsidR="2621CE06" w:rsidRDefault="2621CE06" w:rsidP="2621CE06">
            <w:pPr>
              <w:spacing w:line="259" w:lineRule="auto"/>
              <w:rPr>
                <w:rFonts w:ascii="Calibri" w:eastAsia="Calibri" w:hAnsi="Calibri" w:cs="Calibri"/>
                <w:color w:val="FF0000"/>
                <w:sz w:val="20"/>
                <w:szCs w:val="20"/>
              </w:rPr>
            </w:pPr>
          </w:p>
        </w:tc>
        <w:tc>
          <w:tcPr>
            <w:tcW w:w="5730" w:type="dxa"/>
            <w:tcMar>
              <w:left w:w="105" w:type="dxa"/>
              <w:right w:w="105" w:type="dxa"/>
            </w:tcMar>
          </w:tcPr>
          <w:p w14:paraId="31AD2B2A" w14:textId="5E70575A" w:rsidR="2621CE06" w:rsidRDefault="0096584B" w:rsidP="2621CE06">
            <w:pPr>
              <w:spacing w:line="259" w:lineRule="auto"/>
              <w:rPr>
                <w:rFonts w:ascii="Calibri" w:eastAsia="Calibri" w:hAnsi="Calibri" w:cs="Calibri"/>
                <w:color w:val="FF0000"/>
                <w:sz w:val="20"/>
                <w:szCs w:val="20"/>
              </w:rPr>
            </w:pPr>
            <w:hyperlink r:id="rId12">
              <w:r w:rsidR="2621CE06" w:rsidRPr="2621CE06">
                <w:rPr>
                  <w:rStyle w:val="Hyperlink"/>
                  <w:rFonts w:ascii="Calibri" w:eastAsia="Calibri" w:hAnsi="Calibri" w:cs="Calibri"/>
                  <w:sz w:val="20"/>
                  <w:szCs w:val="20"/>
                </w:rPr>
                <w:t>https://www.history.org.uk/primary/categories/217/resource/7518</w:t>
              </w:r>
            </w:hyperlink>
          </w:p>
          <w:p w14:paraId="7F4DF203" w14:textId="17160F81" w:rsidR="2621CE06" w:rsidRDefault="2621CE06" w:rsidP="2621CE06">
            <w:pPr>
              <w:spacing w:line="259" w:lineRule="auto"/>
              <w:rPr>
                <w:rFonts w:ascii="Calibri" w:eastAsia="Calibri" w:hAnsi="Calibri" w:cs="Calibri"/>
                <w:color w:val="FF0000"/>
                <w:sz w:val="20"/>
                <w:szCs w:val="20"/>
              </w:rPr>
            </w:pPr>
          </w:p>
        </w:tc>
        <w:tc>
          <w:tcPr>
            <w:tcW w:w="2565" w:type="dxa"/>
            <w:tcMar>
              <w:left w:w="105" w:type="dxa"/>
              <w:right w:w="105" w:type="dxa"/>
            </w:tcMar>
          </w:tcPr>
          <w:p w14:paraId="7355F690" w14:textId="6CCDD971" w:rsidR="2621CE06" w:rsidRDefault="2621CE06" w:rsidP="2621CE06">
            <w:pPr>
              <w:spacing w:line="259" w:lineRule="auto"/>
              <w:rPr>
                <w:rFonts w:ascii="Calibri" w:eastAsia="Calibri" w:hAnsi="Calibri" w:cs="Calibri"/>
                <w:color w:val="FF0000"/>
                <w:sz w:val="20"/>
                <w:szCs w:val="20"/>
              </w:rPr>
            </w:pPr>
            <w:r w:rsidRPr="2621CE06">
              <w:rPr>
                <w:rFonts w:ascii="Calibri" w:eastAsia="Calibri" w:hAnsi="Calibri" w:cs="Calibri"/>
                <w:color w:val="FF0000"/>
                <w:sz w:val="20"/>
                <w:szCs w:val="20"/>
                <w:highlight w:val="yellow"/>
              </w:rPr>
              <w:t>Why were castles important on the borders?</w:t>
            </w:r>
          </w:p>
        </w:tc>
        <w:tc>
          <w:tcPr>
            <w:tcW w:w="1950" w:type="dxa"/>
            <w:tcMar>
              <w:left w:w="105" w:type="dxa"/>
              <w:right w:w="105" w:type="dxa"/>
            </w:tcMar>
          </w:tcPr>
          <w:p w14:paraId="299F540A" w14:textId="1ADA6D46" w:rsidR="2621CE06" w:rsidRDefault="2621CE06" w:rsidP="2621CE06">
            <w:pPr>
              <w:spacing w:line="259" w:lineRule="auto"/>
              <w:rPr>
                <w:rFonts w:ascii="Calibri" w:eastAsia="Calibri" w:hAnsi="Calibri" w:cs="Calibri"/>
              </w:rPr>
            </w:pPr>
            <w:r w:rsidRPr="2621CE06">
              <w:rPr>
                <w:rFonts w:ascii="Calibri" w:eastAsia="Calibri" w:hAnsi="Calibri" w:cs="Calibri"/>
                <w:highlight w:val="yellow"/>
              </w:rPr>
              <w:t>TBC</w:t>
            </w:r>
          </w:p>
          <w:p w14:paraId="4E4DF5F2" w14:textId="3A627E5A" w:rsidR="2621CE06" w:rsidRDefault="2621CE06" w:rsidP="2621CE06">
            <w:pPr>
              <w:spacing w:line="259" w:lineRule="auto"/>
              <w:rPr>
                <w:rFonts w:ascii="Calibri" w:eastAsia="Calibri" w:hAnsi="Calibri" w:cs="Calibri"/>
              </w:rPr>
            </w:pPr>
          </w:p>
          <w:p w14:paraId="29173828" w14:textId="44D94A0E" w:rsidR="2621CE06" w:rsidRDefault="2621CE06" w:rsidP="2621CE06">
            <w:pPr>
              <w:spacing w:line="259" w:lineRule="auto"/>
              <w:rPr>
                <w:rFonts w:ascii="Calibri" w:eastAsia="Calibri" w:hAnsi="Calibri" w:cs="Calibri"/>
              </w:rPr>
            </w:pPr>
          </w:p>
          <w:p w14:paraId="05B817C5" w14:textId="04E5F135" w:rsidR="2621CE06" w:rsidRDefault="2621CE06" w:rsidP="2621CE06">
            <w:pPr>
              <w:spacing w:line="259" w:lineRule="auto"/>
              <w:rPr>
                <w:rFonts w:ascii="Calibri" w:eastAsia="Calibri" w:hAnsi="Calibri" w:cs="Calibri"/>
              </w:rPr>
            </w:pPr>
          </w:p>
          <w:p w14:paraId="7071E12C" w14:textId="7C96E511" w:rsidR="2621CE06" w:rsidRDefault="2621CE06" w:rsidP="2621CE06">
            <w:pPr>
              <w:spacing w:line="259" w:lineRule="auto"/>
              <w:rPr>
                <w:rFonts w:ascii="Calibri" w:eastAsia="Calibri" w:hAnsi="Calibri" w:cs="Calibri"/>
              </w:rPr>
            </w:pPr>
          </w:p>
          <w:p w14:paraId="328D0B77" w14:textId="6FAEACE3" w:rsidR="2621CE06" w:rsidRDefault="2621CE06" w:rsidP="2621CE06">
            <w:pPr>
              <w:spacing w:line="259" w:lineRule="auto"/>
              <w:rPr>
                <w:rFonts w:ascii="Calibri" w:eastAsia="Calibri" w:hAnsi="Calibri" w:cs="Calibri"/>
              </w:rPr>
            </w:pPr>
          </w:p>
          <w:p w14:paraId="6563817E" w14:textId="4DC63F8E" w:rsidR="2621CE06" w:rsidRDefault="2621CE06" w:rsidP="2621CE06">
            <w:pPr>
              <w:spacing w:line="259" w:lineRule="auto"/>
              <w:rPr>
                <w:rFonts w:ascii="Calibri" w:eastAsia="Calibri" w:hAnsi="Calibri" w:cs="Calibri"/>
              </w:rPr>
            </w:pPr>
          </w:p>
          <w:p w14:paraId="3482AD0A" w14:textId="7A8EDE31" w:rsidR="2621CE06" w:rsidRDefault="2621CE06" w:rsidP="2621CE06">
            <w:pPr>
              <w:spacing w:line="259" w:lineRule="auto"/>
              <w:rPr>
                <w:rFonts w:ascii="Calibri" w:eastAsia="Calibri" w:hAnsi="Calibri" w:cs="Calibri"/>
              </w:rPr>
            </w:pPr>
          </w:p>
          <w:p w14:paraId="5E367D13" w14:textId="48279DB8" w:rsidR="2621CE06" w:rsidRDefault="2621CE06" w:rsidP="2621CE06">
            <w:pPr>
              <w:spacing w:line="259" w:lineRule="auto"/>
              <w:rPr>
                <w:rFonts w:ascii="Calibri" w:eastAsia="Calibri" w:hAnsi="Calibri" w:cs="Calibri"/>
              </w:rPr>
            </w:pPr>
          </w:p>
          <w:p w14:paraId="2A34F444" w14:textId="75B88712" w:rsidR="2621CE06" w:rsidRDefault="2621CE06" w:rsidP="2621CE06">
            <w:pPr>
              <w:spacing w:line="259" w:lineRule="auto"/>
              <w:rPr>
                <w:rFonts w:ascii="Calibri" w:eastAsia="Calibri" w:hAnsi="Calibri" w:cs="Calibri"/>
              </w:rPr>
            </w:pPr>
          </w:p>
        </w:tc>
        <w:tc>
          <w:tcPr>
            <w:tcW w:w="2265" w:type="dxa"/>
            <w:tcMar>
              <w:left w:w="105" w:type="dxa"/>
              <w:right w:w="105" w:type="dxa"/>
            </w:tcMar>
          </w:tcPr>
          <w:p w14:paraId="6B54C917" w14:textId="380A02A7" w:rsidR="2621CE06" w:rsidRDefault="2621CE06" w:rsidP="2621CE06">
            <w:pPr>
              <w:spacing w:line="259" w:lineRule="auto"/>
              <w:rPr>
                <w:rFonts w:ascii="Calibri" w:eastAsia="Calibri" w:hAnsi="Calibri" w:cs="Calibri"/>
              </w:rPr>
            </w:pPr>
          </w:p>
        </w:tc>
      </w:tr>
      <w:tr w:rsidR="2621CE06" w14:paraId="4B9728BE" w14:textId="77777777" w:rsidTr="2621CE06">
        <w:trPr>
          <w:trHeight w:val="300"/>
        </w:trPr>
        <w:tc>
          <w:tcPr>
            <w:tcW w:w="1275" w:type="dxa"/>
            <w:shd w:val="clear" w:color="auto" w:fill="BDD6EE" w:themeFill="accent1" w:themeFillTint="66"/>
            <w:tcMar>
              <w:left w:w="105" w:type="dxa"/>
              <w:right w:w="105" w:type="dxa"/>
            </w:tcMar>
          </w:tcPr>
          <w:p w14:paraId="440C4A0A" w14:textId="7AEDF957" w:rsidR="2621CE06" w:rsidRDefault="2621CE06" w:rsidP="2621CE06">
            <w:pPr>
              <w:spacing w:line="259" w:lineRule="auto"/>
              <w:rPr>
                <w:rFonts w:ascii="Calibri" w:eastAsia="Calibri" w:hAnsi="Calibri" w:cs="Calibri"/>
                <w:color w:val="FFFFFF" w:themeColor="background1"/>
              </w:rPr>
            </w:pPr>
            <w:r w:rsidRPr="2621CE06">
              <w:rPr>
                <w:rFonts w:ascii="Calibri" w:eastAsia="Calibri" w:hAnsi="Calibri" w:cs="Calibri"/>
                <w:b/>
                <w:bCs/>
                <w:color w:val="FFFFFF" w:themeColor="background1"/>
              </w:rPr>
              <w:t>Cycle 2 - Blue</w:t>
            </w:r>
          </w:p>
        </w:tc>
        <w:tc>
          <w:tcPr>
            <w:tcW w:w="1560" w:type="dxa"/>
            <w:shd w:val="clear" w:color="auto" w:fill="BDD6EE" w:themeFill="accent1" w:themeFillTint="66"/>
            <w:tcMar>
              <w:left w:w="105" w:type="dxa"/>
              <w:right w:w="105" w:type="dxa"/>
            </w:tcMar>
          </w:tcPr>
          <w:p w14:paraId="19556CD8" w14:textId="6264FDC2"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Topic</w:t>
            </w:r>
          </w:p>
        </w:tc>
        <w:tc>
          <w:tcPr>
            <w:tcW w:w="5730" w:type="dxa"/>
            <w:shd w:val="clear" w:color="auto" w:fill="BDD6EE" w:themeFill="accent1" w:themeFillTint="66"/>
            <w:tcMar>
              <w:left w:w="105" w:type="dxa"/>
              <w:right w:w="105" w:type="dxa"/>
            </w:tcMar>
          </w:tcPr>
          <w:p w14:paraId="661FEC2C" w14:textId="7EEDCB10"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Scheme of Work</w:t>
            </w:r>
          </w:p>
        </w:tc>
        <w:tc>
          <w:tcPr>
            <w:tcW w:w="2565" w:type="dxa"/>
            <w:shd w:val="clear" w:color="auto" w:fill="BDD6EE" w:themeFill="accent1" w:themeFillTint="66"/>
            <w:tcMar>
              <w:left w:w="105" w:type="dxa"/>
              <w:right w:w="105" w:type="dxa"/>
            </w:tcMar>
          </w:tcPr>
          <w:p w14:paraId="686D6973" w14:textId="70082227"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Key Question/s to Investigate:</w:t>
            </w:r>
          </w:p>
        </w:tc>
        <w:tc>
          <w:tcPr>
            <w:tcW w:w="1950" w:type="dxa"/>
            <w:shd w:val="clear" w:color="auto" w:fill="BDD6EE" w:themeFill="accent1" w:themeFillTint="66"/>
            <w:tcMar>
              <w:left w:w="105" w:type="dxa"/>
              <w:right w:w="105" w:type="dxa"/>
            </w:tcMar>
          </w:tcPr>
          <w:p w14:paraId="37BFEC54" w14:textId="308C7B18" w:rsidR="2621CE06" w:rsidRDefault="2621CE06" w:rsidP="2621CE06">
            <w:pPr>
              <w:spacing w:line="259" w:lineRule="auto"/>
              <w:rPr>
                <w:rFonts w:ascii="Calibri" w:eastAsia="Calibri" w:hAnsi="Calibri" w:cs="Calibri"/>
                <w:color w:val="FFFFFF" w:themeColor="background1"/>
                <w:sz w:val="20"/>
                <w:szCs w:val="20"/>
              </w:rPr>
            </w:pPr>
            <w:r w:rsidRPr="2621CE06">
              <w:rPr>
                <w:rFonts w:ascii="Calibri" w:eastAsia="Calibri" w:hAnsi="Calibri" w:cs="Calibri"/>
                <w:b/>
                <w:bCs/>
                <w:color w:val="FFFFFF" w:themeColor="background1"/>
                <w:sz w:val="20"/>
                <w:szCs w:val="20"/>
              </w:rPr>
              <w:t>Assessment Criteria: How will this enquiry help pupils to make progress in History</w:t>
            </w:r>
          </w:p>
        </w:tc>
        <w:tc>
          <w:tcPr>
            <w:tcW w:w="2265" w:type="dxa"/>
            <w:shd w:val="clear" w:color="auto" w:fill="BDD6EE" w:themeFill="accent1" w:themeFillTint="66"/>
            <w:tcMar>
              <w:left w:w="105" w:type="dxa"/>
              <w:right w:w="105" w:type="dxa"/>
            </w:tcMar>
          </w:tcPr>
          <w:p w14:paraId="25F5B4FF" w14:textId="7976A82C" w:rsidR="2621CE06" w:rsidRDefault="2621CE06" w:rsidP="2621CE06">
            <w:pPr>
              <w:spacing w:line="259" w:lineRule="auto"/>
              <w:rPr>
                <w:rFonts w:ascii="Calibri" w:eastAsia="Calibri" w:hAnsi="Calibri" w:cs="Calibri"/>
                <w:color w:val="FFFFFF" w:themeColor="background1"/>
                <w:sz w:val="24"/>
                <w:szCs w:val="24"/>
              </w:rPr>
            </w:pPr>
            <w:r w:rsidRPr="2621CE06">
              <w:rPr>
                <w:rFonts w:ascii="Calibri" w:eastAsia="Calibri" w:hAnsi="Calibri" w:cs="Calibri"/>
                <w:b/>
                <w:bCs/>
                <w:color w:val="FFFFFF" w:themeColor="background1"/>
                <w:sz w:val="24"/>
                <w:szCs w:val="24"/>
              </w:rPr>
              <w:t>Other Teaching Resource links</w:t>
            </w:r>
          </w:p>
        </w:tc>
      </w:tr>
      <w:tr w:rsidR="2621CE06" w14:paraId="0E15EF4C" w14:textId="77777777" w:rsidTr="2621CE06">
        <w:trPr>
          <w:trHeight w:val="300"/>
        </w:trPr>
        <w:tc>
          <w:tcPr>
            <w:tcW w:w="1275" w:type="dxa"/>
            <w:tcMar>
              <w:left w:w="105" w:type="dxa"/>
              <w:right w:w="105" w:type="dxa"/>
            </w:tcMar>
          </w:tcPr>
          <w:p w14:paraId="280D2E82" w14:textId="2E40BB12" w:rsidR="2621CE06" w:rsidRDefault="2621CE06" w:rsidP="2621CE06">
            <w:pPr>
              <w:spacing w:line="259" w:lineRule="auto"/>
              <w:rPr>
                <w:rFonts w:ascii="Calibri" w:eastAsia="Calibri" w:hAnsi="Calibri" w:cs="Calibri"/>
              </w:rPr>
            </w:pPr>
            <w:r w:rsidRPr="2621CE06">
              <w:rPr>
                <w:rFonts w:ascii="Calibri" w:eastAsia="Calibri" w:hAnsi="Calibri" w:cs="Calibri"/>
              </w:rPr>
              <w:t xml:space="preserve">Aut </w:t>
            </w:r>
          </w:p>
        </w:tc>
        <w:tc>
          <w:tcPr>
            <w:tcW w:w="1560" w:type="dxa"/>
            <w:tcMar>
              <w:left w:w="105" w:type="dxa"/>
              <w:right w:w="105" w:type="dxa"/>
            </w:tcMar>
          </w:tcPr>
          <w:p w14:paraId="16009DA2" w14:textId="3007BF62" w:rsidR="2621CE06" w:rsidRDefault="2621CE06" w:rsidP="2621CE06">
            <w:pPr>
              <w:spacing w:line="259" w:lineRule="auto"/>
              <w:rPr>
                <w:rFonts w:ascii="Calibri" w:eastAsia="Calibri" w:hAnsi="Calibri" w:cs="Calibri"/>
                <w:color w:val="2E74B5" w:themeColor="accent1" w:themeShade="BF"/>
                <w:sz w:val="20"/>
                <w:szCs w:val="20"/>
              </w:rPr>
            </w:pPr>
            <w:r w:rsidRPr="2621CE06">
              <w:rPr>
                <w:rFonts w:ascii="Calibri" w:eastAsia="Calibri" w:hAnsi="Calibri" w:cs="Calibri"/>
                <w:color w:val="2E74B5" w:themeColor="accent1" w:themeShade="BF"/>
                <w:sz w:val="20"/>
                <w:szCs w:val="20"/>
                <w:u w:val="single"/>
              </w:rPr>
              <w:t>Significant Event:</w:t>
            </w:r>
          </w:p>
          <w:p w14:paraId="2AA6BDD8" w14:textId="7B0193F6" w:rsidR="2621CE06" w:rsidRDefault="2621CE06" w:rsidP="2621CE06">
            <w:pPr>
              <w:spacing w:line="259" w:lineRule="auto"/>
              <w:rPr>
                <w:rFonts w:ascii="Calibri" w:eastAsia="Calibri" w:hAnsi="Calibri" w:cs="Calibri"/>
                <w:color w:val="2E74B5" w:themeColor="accent1" w:themeShade="BF"/>
                <w:sz w:val="20"/>
                <w:szCs w:val="20"/>
              </w:rPr>
            </w:pPr>
            <w:r w:rsidRPr="2621CE06">
              <w:rPr>
                <w:rFonts w:ascii="Calibri" w:eastAsia="Calibri" w:hAnsi="Calibri" w:cs="Calibri"/>
                <w:color w:val="2E74B5" w:themeColor="accent1" w:themeShade="BF"/>
                <w:sz w:val="20"/>
                <w:szCs w:val="20"/>
              </w:rPr>
              <w:t>The Bristol Bus Boycott</w:t>
            </w:r>
          </w:p>
          <w:p w14:paraId="09EB12A8" w14:textId="019E4000" w:rsidR="2621CE06" w:rsidRDefault="2621CE06" w:rsidP="2621CE06">
            <w:pPr>
              <w:spacing w:line="259" w:lineRule="auto"/>
              <w:rPr>
                <w:rFonts w:ascii="Calibri" w:eastAsia="Calibri" w:hAnsi="Calibri" w:cs="Calibri"/>
                <w:color w:val="2E74B5" w:themeColor="accent1" w:themeShade="BF"/>
                <w:sz w:val="20"/>
                <w:szCs w:val="20"/>
              </w:rPr>
            </w:pPr>
            <w:r w:rsidRPr="2621CE06">
              <w:rPr>
                <w:rFonts w:ascii="Calibri" w:eastAsia="Calibri" w:hAnsi="Calibri" w:cs="Calibri"/>
                <w:color w:val="2E74B5" w:themeColor="accent1" w:themeShade="BF"/>
                <w:sz w:val="20"/>
                <w:szCs w:val="20"/>
                <w:highlight w:val="yellow"/>
              </w:rPr>
              <w:t>BAME</w:t>
            </w:r>
          </w:p>
          <w:p w14:paraId="5DC1AF52" w14:textId="024EB628" w:rsidR="2621CE06" w:rsidRDefault="2621CE06" w:rsidP="2621CE06">
            <w:pPr>
              <w:spacing w:line="259" w:lineRule="auto"/>
              <w:rPr>
                <w:rFonts w:ascii="Calibri" w:eastAsia="Calibri" w:hAnsi="Calibri" w:cs="Calibri"/>
                <w:color w:val="2E74B5" w:themeColor="accent1" w:themeShade="BF"/>
                <w:sz w:val="20"/>
                <w:szCs w:val="20"/>
              </w:rPr>
            </w:pPr>
            <w:r w:rsidRPr="2621CE06">
              <w:rPr>
                <w:rFonts w:ascii="Calibri" w:eastAsia="Calibri" w:hAnsi="Calibri" w:cs="Calibri"/>
                <w:color w:val="2E74B5" w:themeColor="accent1" w:themeShade="BF"/>
                <w:sz w:val="20"/>
                <w:szCs w:val="20"/>
                <w:highlight w:val="yellow"/>
              </w:rPr>
              <w:t>Rosa Parks</w:t>
            </w:r>
            <w:r w:rsidRPr="2621CE06">
              <w:rPr>
                <w:rFonts w:ascii="Calibri" w:eastAsia="Calibri" w:hAnsi="Calibri" w:cs="Calibri"/>
                <w:color w:val="2E74B5" w:themeColor="accent1" w:themeShade="BF"/>
                <w:sz w:val="20"/>
                <w:szCs w:val="20"/>
              </w:rPr>
              <w:t>*</w:t>
            </w:r>
          </w:p>
          <w:p w14:paraId="2808F5C1" w14:textId="710AA769" w:rsidR="2621CE06" w:rsidRDefault="2621CE06" w:rsidP="2621CE06">
            <w:pPr>
              <w:spacing w:line="259" w:lineRule="auto"/>
              <w:rPr>
                <w:rFonts w:ascii="Calibri" w:eastAsia="Calibri" w:hAnsi="Calibri" w:cs="Calibri"/>
                <w:color w:val="2E74B5" w:themeColor="accent1" w:themeShade="BF"/>
                <w:sz w:val="20"/>
                <w:szCs w:val="20"/>
              </w:rPr>
            </w:pPr>
          </w:p>
          <w:p w14:paraId="4EF5E439" w14:textId="043A7DCC" w:rsidR="2621CE06" w:rsidRDefault="2621CE06" w:rsidP="2621CE06">
            <w:pPr>
              <w:spacing w:line="259" w:lineRule="auto"/>
              <w:rPr>
                <w:rFonts w:ascii="Calibri" w:eastAsia="Calibri" w:hAnsi="Calibri" w:cs="Calibri"/>
                <w:color w:val="2E74B5" w:themeColor="accent1" w:themeShade="BF"/>
                <w:sz w:val="20"/>
                <w:szCs w:val="20"/>
              </w:rPr>
            </w:pPr>
          </w:p>
        </w:tc>
        <w:tc>
          <w:tcPr>
            <w:tcW w:w="5730" w:type="dxa"/>
            <w:tcMar>
              <w:left w:w="105" w:type="dxa"/>
              <w:right w:w="105" w:type="dxa"/>
            </w:tcMar>
          </w:tcPr>
          <w:p w14:paraId="31D0C0A2" w14:textId="6418AA94" w:rsidR="2621CE06" w:rsidRDefault="2621CE06" w:rsidP="2621CE06">
            <w:pPr>
              <w:spacing w:line="259" w:lineRule="auto"/>
              <w:rPr>
                <w:rFonts w:ascii="Calibri" w:eastAsia="Calibri" w:hAnsi="Calibri" w:cs="Calibri"/>
                <w:color w:val="2E74B5" w:themeColor="accent1" w:themeShade="BF"/>
                <w:sz w:val="20"/>
                <w:szCs w:val="20"/>
              </w:rPr>
            </w:pPr>
            <w:r w:rsidRPr="2621CE06">
              <w:rPr>
                <w:rFonts w:ascii="Calibri" w:eastAsia="Calibri" w:hAnsi="Calibri" w:cs="Calibri"/>
                <w:color w:val="2E74B5" w:themeColor="accent1" w:themeShade="BF"/>
                <w:sz w:val="20"/>
                <w:szCs w:val="20"/>
                <w:highlight w:val="yellow"/>
                <w:u w:val="single"/>
              </w:rPr>
              <w:t>Scheme TBC see below</w:t>
            </w:r>
          </w:p>
          <w:p w14:paraId="48AC0BF3" w14:textId="7D47B1D5" w:rsidR="2621CE06" w:rsidRDefault="2621CE06" w:rsidP="2621CE06">
            <w:pPr>
              <w:spacing w:line="259" w:lineRule="auto"/>
              <w:rPr>
                <w:rFonts w:ascii="Calibri" w:eastAsia="Calibri" w:hAnsi="Calibri" w:cs="Calibri"/>
                <w:color w:val="2E74B5" w:themeColor="accent1" w:themeShade="BF"/>
                <w:sz w:val="20"/>
                <w:szCs w:val="20"/>
              </w:rPr>
            </w:pPr>
          </w:p>
        </w:tc>
        <w:tc>
          <w:tcPr>
            <w:tcW w:w="2565" w:type="dxa"/>
            <w:tcMar>
              <w:left w:w="105" w:type="dxa"/>
              <w:right w:w="105" w:type="dxa"/>
            </w:tcMar>
          </w:tcPr>
          <w:p w14:paraId="3B20F41B" w14:textId="4805EC80" w:rsidR="2621CE06" w:rsidRDefault="2621CE06" w:rsidP="2621CE06">
            <w:pPr>
              <w:spacing w:line="259" w:lineRule="auto"/>
              <w:rPr>
                <w:rFonts w:ascii="Calibri" w:eastAsia="Calibri" w:hAnsi="Calibri" w:cs="Calibri"/>
              </w:rPr>
            </w:pPr>
          </w:p>
        </w:tc>
        <w:tc>
          <w:tcPr>
            <w:tcW w:w="1950" w:type="dxa"/>
            <w:tcMar>
              <w:left w:w="105" w:type="dxa"/>
              <w:right w:w="105" w:type="dxa"/>
            </w:tcMar>
          </w:tcPr>
          <w:p w14:paraId="7EB04BE4" w14:textId="52BB0367" w:rsidR="2621CE06" w:rsidRDefault="2621CE06" w:rsidP="2621CE06">
            <w:pPr>
              <w:spacing w:line="259" w:lineRule="auto"/>
              <w:rPr>
                <w:rFonts w:ascii="Calibri" w:eastAsia="Calibri" w:hAnsi="Calibri" w:cs="Calibri"/>
                <w:sz w:val="18"/>
                <w:szCs w:val="18"/>
              </w:rPr>
            </w:pPr>
            <w:r w:rsidRPr="2621CE06">
              <w:rPr>
                <w:rFonts w:ascii="Calibri" w:eastAsia="Calibri" w:hAnsi="Calibri" w:cs="Calibri"/>
                <w:sz w:val="18"/>
                <w:szCs w:val="18"/>
                <w:highlight w:val="yellow"/>
              </w:rPr>
              <w:t>Can children recognise how times have changed because of significant events?</w:t>
            </w:r>
          </w:p>
          <w:p w14:paraId="65D537D9" w14:textId="6AD881C4" w:rsidR="2621CE06" w:rsidRDefault="2621CE06" w:rsidP="2621CE06">
            <w:pPr>
              <w:spacing w:line="259" w:lineRule="auto"/>
              <w:rPr>
                <w:rFonts w:ascii="Calibri" w:eastAsia="Calibri" w:hAnsi="Calibri" w:cs="Calibri"/>
              </w:rPr>
            </w:pPr>
            <w:r w:rsidRPr="2621CE06">
              <w:rPr>
                <w:rFonts w:ascii="Calibri" w:eastAsia="Calibri" w:hAnsi="Calibri" w:cs="Calibri"/>
                <w:highlight w:val="yellow"/>
              </w:rPr>
              <w:t xml:space="preserve"> </w:t>
            </w:r>
          </w:p>
        </w:tc>
        <w:tc>
          <w:tcPr>
            <w:tcW w:w="2265" w:type="dxa"/>
            <w:tcMar>
              <w:left w:w="105" w:type="dxa"/>
              <w:right w:w="105" w:type="dxa"/>
            </w:tcMar>
          </w:tcPr>
          <w:p w14:paraId="2879C4E9" w14:textId="654E3813" w:rsidR="2621CE06" w:rsidRDefault="2621CE06" w:rsidP="2621CE06">
            <w:pPr>
              <w:spacing w:line="259" w:lineRule="auto"/>
              <w:rPr>
                <w:rFonts w:ascii="Calibri" w:eastAsia="Calibri" w:hAnsi="Calibri" w:cs="Calibri"/>
              </w:rPr>
            </w:pPr>
          </w:p>
        </w:tc>
      </w:tr>
      <w:tr w:rsidR="2621CE06" w14:paraId="639A734C" w14:textId="77777777" w:rsidTr="2621CE06">
        <w:trPr>
          <w:trHeight w:val="300"/>
        </w:trPr>
        <w:tc>
          <w:tcPr>
            <w:tcW w:w="1275" w:type="dxa"/>
            <w:tcMar>
              <w:left w:w="105" w:type="dxa"/>
              <w:right w:w="105" w:type="dxa"/>
            </w:tcMar>
          </w:tcPr>
          <w:p w14:paraId="231C5A79" w14:textId="3DBEF1E9" w:rsidR="2621CE06" w:rsidRDefault="2621CE06" w:rsidP="2621CE06">
            <w:pPr>
              <w:spacing w:line="259" w:lineRule="auto"/>
              <w:rPr>
                <w:rFonts w:ascii="Calibri" w:eastAsia="Calibri" w:hAnsi="Calibri" w:cs="Calibri"/>
              </w:rPr>
            </w:pPr>
            <w:r w:rsidRPr="2621CE06">
              <w:rPr>
                <w:rFonts w:ascii="Calibri" w:eastAsia="Calibri" w:hAnsi="Calibri" w:cs="Calibri"/>
              </w:rPr>
              <w:t>Spr</w:t>
            </w:r>
          </w:p>
        </w:tc>
        <w:tc>
          <w:tcPr>
            <w:tcW w:w="1560" w:type="dxa"/>
            <w:tcMar>
              <w:left w:w="105" w:type="dxa"/>
              <w:right w:w="105" w:type="dxa"/>
            </w:tcMar>
          </w:tcPr>
          <w:p w14:paraId="60809310" w14:textId="26CD9DB0" w:rsidR="2621CE06" w:rsidRDefault="2621CE06" w:rsidP="2621CE06">
            <w:pPr>
              <w:spacing w:line="259" w:lineRule="auto"/>
              <w:rPr>
                <w:rFonts w:ascii="Calibri" w:eastAsia="Calibri" w:hAnsi="Calibri" w:cs="Calibri"/>
                <w:color w:val="0070C0"/>
                <w:sz w:val="20"/>
                <w:szCs w:val="20"/>
              </w:rPr>
            </w:pPr>
            <w:r w:rsidRPr="2621CE06">
              <w:rPr>
                <w:rFonts w:ascii="Calibri" w:eastAsia="Calibri" w:hAnsi="Calibri" w:cs="Calibri"/>
                <w:color w:val="0070C0"/>
                <w:sz w:val="20"/>
                <w:szCs w:val="20"/>
                <w:u w:val="single"/>
              </w:rPr>
              <w:t>Significant Individual:</w:t>
            </w:r>
          </w:p>
          <w:p w14:paraId="2C5F35B5" w14:textId="0BD36855" w:rsidR="2621CE06" w:rsidRDefault="2621CE06" w:rsidP="2621CE06">
            <w:pPr>
              <w:spacing w:line="259" w:lineRule="auto"/>
              <w:rPr>
                <w:rFonts w:ascii="Calibri" w:eastAsia="Calibri" w:hAnsi="Calibri" w:cs="Calibri"/>
                <w:color w:val="0070C0"/>
                <w:sz w:val="20"/>
                <w:szCs w:val="20"/>
              </w:rPr>
            </w:pPr>
            <w:r w:rsidRPr="2621CE06">
              <w:rPr>
                <w:rFonts w:ascii="Calibri" w:eastAsia="Calibri" w:hAnsi="Calibri" w:cs="Calibri"/>
                <w:color w:val="0070C0"/>
                <w:sz w:val="20"/>
                <w:szCs w:val="20"/>
              </w:rPr>
              <w:t>Walter Tull</w:t>
            </w:r>
          </w:p>
          <w:p w14:paraId="75D8394A" w14:textId="3E57F307" w:rsidR="2621CE06" w:rsidRDefault="2621CE06" w:rsidP="2621CE06">
            <w:pPr>
              <w:spacing w:line="259" w:lineRule="auto"/>
              <w:rPr>
                <w:rFonts w:ascii="Calibri" w:eastAsia="Calibri" w:hAnsi="Calibri" w:cs="Calibri"/>
                <w:color w:val="0070C0"/>
                <w:sz w:val="20"/>
                <w:szCs w:val="20"/>
              </w:rPr>
            </w:pPr>
            <w:r w:rsidRPr="2621CE06">
              <w:rPr>
                <w:rFonts w:ascii="Calibri" w:eastAsia="Calibri" w:hAnsi="Calibri" w:cs="Calibri"/>
                <w:color w:val="0070C0"/>
                <w:sz w:val="20"/>
                <w:szCs w:val="20"/>
                <w:highlight w:val="yellow"/>
              </w:rPr>
              <w:t>BAME</w:t>
            </w:r>
          </w:p>
        </w:tc>
        <w:tc>
          <w:tcPr>
            <w:tcW w:w="5730" w:type="dxa"/>
            <w:tcMar>
              <w:left w:w="105" w:type="dxa"/>
              <w:right w:w="105" w:type="dxa"/>
            </w:tcMar>
          </w:tcPr>
          <w:p w14:paraId="60E4E1A0" w14:textId="3237488D" w:rsidR="2621CE06" w:rsidRDefault="0096584B" w:rsidP="2621CE06">
            <w:pPr>
              <w:spacing w:line="259" w:lineRule="auto"/>
              <w:rPr>
                <w:rFonts w:ascii="Calibri" w:eastAsia="Calibri" w:hAnsi="Calibri" w:cs="Calibri"/>
                <w:color w:val="FF0000"/>
                <w:sz w:val="20"/>
                <w:szCs w:val="20"/>
              </w:rPr>
            </w:pPr>
            <w:hyperlink r:id="rId13">
              <w:r w:rsidR="2621CE06" w:rsidRPr="2621CE06">
                <w:rPr>
                  <w:rStyle w:val="Hyperlink"/>
                  <w:rFonts w:ascii="Calibri" w:eastAsia="Calibri" w:hAnsi="Calibri" w:cs="Calibri"/>
                  <w:sz w:val="20"/>
                  <w:szCs w:val="20"/>
                </w:rPr>
                <w:t>https://www.history.org.uk/primary/categories/207/resource/9081</w:t>
              </w:r>
            </w:hyperlink>
          </w:p>
          <w:p w14:paraId="7C788F48" w14:textId="5BEC5FAB" w:rsidR="2621CE06" w:rsidRDefault="2621CE06" w:rsidP="2621CE06">
            <w:pPr>
              <w:spacing w:line="259" w:lineRule="auto"/>
              <w:rPr>
                <w:rFonts w:ascii="Calibri" w:eastAsia="Calibri" w:hAnsi="Calibri" w:cs="Calibri"/>
                <w:color w:val="FF0000"/>
                <w:sz w:val="20"/>
                <w:szCs w:val="20"/>
              </w:rPr>
            </w:pPr>
          </w:p>
        </w:tc>
        <w:tc>
          <w:tcPr>
            <w:tcW w:w="2565" w:type="dxa"/>
            <w:tcMar>
              <w:left w:w="105" w:type="dxa"/>
              <w:right w:w="105" w:type="dxa"/>
            </w:tcMar>
          </w:tcPr>
          <w:p w14:paraId="63C8E345" w14:textId="7ACEA3CE" w:rsidR="2621CE06" w:rsidRDefault="2621CE06" w:rsidP="2621CE06">
            <w:pPr>
              <w:spacing w:line="259" w:lineRule="auto"/>
              <w:rPr>
                <w:rFonts w:ascii="Calibri" w:eastAsia="Calibri" w:hAnsi="Calibri" w:cs="Calibri"/>
              </w:rPr>
            </w:pPr>
          </w:p>
        </w:tc>
        <w:tc>
          <w:tcPr>
            <w:tcW w:w="1950" w:type="dxa"/>
            <w:tcMar>
              <w:left w:w="105" w:type="dxa"/>
              <w:right w:w="105" w:type="dxa"/>
            </w:tcMar>
          </w:tcPr>
          <w:p w14:paraId="519936CC" w14:textId="141C38D6" w:rsidR="2621CE06" w:rsidRDefault="2621CE06" w:rsidP="2621CE06">
            <w:pPr>
              <w:spacing w:line="259" w:lineRule="auto"/>
              <w:rPr>
                <w:rFonts w:ascii="Calibri" w:eastAsia="Calibri" w:hAnsi="Calibri" w:cs="Calibri"/>
                <w:sz w:val="18"/>
                <w:szCs w:val="18"/>
              </w:rPr>
            </w:pPr>
            <w:r w:rsidRPr="2621CE06">
              <w:rPr>
                <w:rFonts w:ascii="Calibri" w:eastAsia="Calibri" w:hAnsi="Calibri" w:cs="Calibri"/>
                <w:sz w:val="18"/>
                <w:szCs w:val="18"/>
                <w:highlight w:val="yellow"/>
              </w:rPr>
              <w:t>Can children recognise how people from the past have helped   the history of the United Kingdom?</w:t>
            </w:r>
          </w:p>
          <w:p w14:paraId="4EE71EDB" w14:textId="54254333" w:rsidR="2621CE06" w:rsidRDefault="2621CE06" w:rsidP="2621CE06">
            <w:pPr>
              <w:spacing w:line="259" w:lineRule="auto"/>
              <w:rPr>
                <w:rFonts w:ascii="Calibri" w:eastAsia="Calibri" w:hAnsi="Calibri" w:cs="Calibri"/>
                <w:sz w:val="18"/>
                <w:szCs w:val="18"/>
              </w:rPr>
            </w:pPr>
          </w:p>
          <w:p w14:paraId="5DB7FCA8" w14:textId="2AFD0E6D" w:rsidR="2621CE06" w:rsidRDefault="2621CE06" w:rsidP="2621CE06">
            <w:pPr>
              <w:spacing w:line="259" w:lineRule="auto"/>
              <w:rPr>
                <w:rFonts w:ascii="Calibri" w:eastAsia="Calibri" w:hAnsi="Calibri" w:cs="Calibri"/>
                <w:sz w:val="18"/>
                <w:szCs w:val="18"/>
              </w:rPr>
            </w:pPr>
            <w:r w:rsidRPr="2621CE06">
              <w:rPr>
                <w:rFonts w:ascii="Calibri" w:eastAsia="Calibri" w:hAnsi="Calibri" w:cs="Calibri"/>
                <w:sz w:val="18"/>
                <w:szCs w:val="18"/>
              </w:rPr>
              <w:t>Can children recognise how have the lives  of significant individuals in the past have contributed to / helped  national and international achievements?</w:t>
            </w:r>
          </w:p>
        </w:tc>
        <w:tc>
          <w:tcPr>
            <w:tcW w:w="2265" w:type="dxa"/>
            <w:tcMar>
              <w:left w:w="105" w:type="dxa"/>
              <w:right w:w="105" w:type="dxa"/>
            </w:tcMar>
          </w:tcPr>
          <w:p w14:paraId="51B3DC23" w14:textId="78EC748D" w:rsidR="2621CE06" w:rsidRDefault="2621CE06" w:rsidP="2621CE06">
            <w:pPr>
              <w:spacing w:line="259" w:lineRule="auto"/>
              <w:rPr>
                <w:rFonts w:ascii="Calibri" w:eastAsia="Calibri" w:hAnsi="Calibri" w:cs="Calibri"/>
              </w:rPr>
            </w:pPr>
          </w:p>
        </w:tc>
      </w:tr>
      <w:tr w:rsidR="2621CE06" w14:paraId="67A5D514" w14:textId="77777777" w:rsidTr="2621CE06">
        <w:trPr>
          <w:trHeight w:val="300"/>
        </w:trPr>
        <w:tc>
          <w:tcPr>
            <w:tcW w:w="1275" w:type="dxa"/>
            <w:tcMar>
              <w:left w:w="105" w:type="dxa"/>
              <w:right w:w="105" w:type="dxa"/>
            </w:tcMar>
          </w:tcPr>
          <w:p w14:paraId="25D1D909" w14:textId="374EF0EA" w:rsidR="2621CE06" w:rsidRDefault="2621CE06" w:rsidP="2621CE06">
            <w:pPr>
              <w:spacing w:line="259" w:lineRule="auto"/>
              <w:rPr>
                <w:rFonts w:ascii="Calibri" w:eastAsia="Calibri" w:hAnsi="Calibri" w:cs="Calibri"/>
              </w:rPr>
            </w:pPr>
            <w:r w:rsidRPr="2621CE06">
              <w:rPr>
                <w:rFonts w:ascii="Calibri" w:eastAsia="Calibri" w:hAnsi="Calibri" w:cs="Calibri"/>
              </w:rPr>
              <w:t>Sum</w:t>
            </w:r>
          </w:p>
        </w:tc>
        <w:tc>
          <w:tcPr>
            <w:tcW w:w="1560" w:type="dxa"/>
            <w:tcMar>
              <w:left w:w="105" w:type="dxa"/>
              <w:right w:w="105" w:type="dxa"/>
            </w:tcMar>
          </w:tcPr>
          <w:p w14:paraId="43EE0F40" w14:textId="30328E86" w:rsidR="2621CE06" w:rsidRDefault="2621CE06" w:rsidP="2621CE06">
            <w:pPr>
              <w:spacing w:line="259" w:lineRule="auto"/>
              <w:rPr>
                <w:rFonts w:ascii="Calibri" w:eastAsia="Calibri" w:hAnsi="Calibri" w:cs="Calibri"/>
                <w:color w:val="0070C0"/>
                <w:sz w:val="20"/>
                <w:szCs w:val="20"/>
              </w:rPr>
            </w:pPr>
            <w:r w:rsidRPr="2621CE06">
              <w:rPr>
                <w:rFonts w:ascii="Calibri" w:eastAsia="Calibri" w:hAnsi="Calibri" w:cs="Calibri"/>
                <w:color w:val="2E74B5" w:themeColor="accent1" w:themeShade="BF"/>
                <w:sz w:val="20"/>
                <w:szCs w:val="20"/>
                <w:u w:val="single"/>
              </w:rPr>
              <w:t>Events beyond Living Memory:</w:t>
            </w:r>
            <w:r w:rsidRPr="2621CE06">
              <w:rPr>
                <w:rFonts w:ascii="Calibri" w:eastAsia="Calibri" w:hAnsi="Calibri" w:cs="Calibri"/>
                <w:color w:val="2E74B5" w:themeColor="accent1" w:themeShade="BF"/>
                <w:sz w:val="20"/>
                <w:szCs w:val="20"/>
              </w:rPr>
              <w:t xml:space="preserve"> </w:t>
            </w:r>
            <w:r w:rsidRPr="2621CE06">
              <w:rPr>
                <w:rFonts w:ascii="Calibri" w:eastAsia="Calibri" w:hAnsi="Calibri" w:cs="Calibri"/>
                <w:color w:val="0070C0"/>
                <w:sz w:val="20"/>
                <w:szCs w:val="20"/>
              </w:rPr>
              <w:t>Explorers or Exploiters?</w:t>
            </w:r>
          </w:p>
          <w:p w14:paraId="1690FA98" w14:textId="6ECC2F9D" w:rsidR="2621CE06" w:rsidRDefault="2621CE06" w:rsidP="2621CE06">
            <w:pPr>
              <w:spacing w:line="259" w:lineRule="auto"/>
              <w:rPr>
                <w:rFonts w:ascii="Calibri" w:eastAsia="Calibri" w:hAnsi="Calibri" w:cs="Calibri"/>
                <w:color w:val="FF0000"/>
                <w:sz w:val="20"/>
                <w:szCs w:val="20"/>
              </w:rPr>
            </w:pPr>
          </w:p>
        </w:tc>
        <w:tc>
          <w:tcPr>
            <w:tcW w:w="5730" w:type="dxa"/>
            <w:tcMar>
              <w:left w:w="105" w:type="dxa"/>
              <w:right w:w="105" w:type="dxa"/>
            </w:tcMar>
          </w:tcPr>
          <w:p w14:paraId="3EA01A1E" w14:textId="0B7226C8" w:rsidR="2621CE06" w:rsidRDefault="0096584B" w:rsidP="2621CE06">
            <w:pPr>
              <w:spacing w:line="259" w:lineRule="auto"/>
              <w:rPr>
                <w:rFonts w:ascii="Calibri" w:eastAsia="Calibri" w:hAnsi="Calibri" w:cs="Calibri"/>
                <w:color w:val="FF0000"/>
                <w:sz w:val="20"/>
                <w:szCs w:val="20"/>
              </w:rPr>
            </w:pPr>
            <w:hyperlink r:id="rId14">
              <w:r w:rsidR="2621CE06" w:rsidRPr="2621CE06">
                <w:rPr>
                  <w:rStyle w:val="Hyperlink"/>
                  <w:rFonts w:ascii="Calibri" w:eastAsia="Calibri" w:hAnsi="Calibri" w:cs="Calibri"/>
                  <w:sz w:val="20"/>
                  <w:szCs w:val="20"/>
                </w:rPr>
                <w:t>https://www.history.org.uk/primary/categories/177/resource/7484</w:t>
              </w:r>
            </w:hyperlink>
          </w:p>
          <w:p w14:paraId="7514AE8B" w14:textId="731A321A" w:rsidR="2621CE06" w:rsidRDefault="2621CE06" w:rsidP="2621CE06">
            <w:pPr>
              <w:spacing w:line="259" w:lineRule="auto"/>
              <w:rPr>
                <w:rFonts w:ascii="Calibri" w:eastAsia="Calibri" w:hAnsi="Calibri" w:cs="Calibri"/>
                <w:color w:val="FF0000"/>
                <w:sz w:val="20"/>
                <w:szCs w:val="20"/>
              </w:rPr>
            </w:pPr>
          </w:p>
        </w:tc>
        <w:tc>
          <w:tcPr>
            <w:tcW w:w="2565" w:type="dxa"/>
            <w:tcMar>
              <w:left w:w="105" w:type="dxa"/>
              <w:right w:w="105" w:type="dxa"/>
            </w:tcMar>
          </w:tcPr>
          <w:p w14:paraId="04932974" w14:textId="339300A1" w:rsidR="2621CE06" w:rsidRDefault="2621CE06" w:rsidP="2621CE06">
            <w:pPr>
              <w:spacing w:beforeAutospacing="1" w:afterAutospacing="1" w:line="259" w:lineRule="auto"/>
              <w:rPr>
                <w:rFonts w:ascii="Calibri Light" w:eastAsia="Calibri Light" w:hAnsi="Calibri Light" w:cs="Calibri Light"/>
                <w:color w:val="333333"/>
                <w:sz w:val="20"/>
                <w:szCs w:val="20"/>
              </w:rPr>
            </w:pPr>
            <w:r w:rsidRPr="2621CE06">
              <w:rPr>
                <w:rFonts w:ascii="Calibri Light" w:eastAsia="Calibri Light" w:hAnsi="Calibri Light" w:cs="Calibri Light"/>
                <w:color w:val="333333"/>
                <w:sz w:val="20"/>
                <w:szCs w:val="20"/>
              </w:rPr>
              <w:t>Who are explorers and where have some explorers travelled in different periods of time?</w:t>
            </w:r>
          </w:p>
          <w:p w14:paraId="0369C3A0" w14:textId="321CA41E" w:rsidR="2621CE06" w:rsidRDefault="2621CE06" w:rsidP="2621CE06">
            <w:pPr>
              <w:spacing w:beforeAutospacing="1" w:afterAutospacing="1" w:line="259" w:lineRule="auto"/>
              <w:rPr>
                <w:rFonts w:ascii="Calibri Light" w:eastAsia="Calibri Light" w:hAnsi="Calibri Light" w:cs="Calibri Light"/>
                <w:color w:val="333333"/>
                <w:sz w:val="20"/>
                <w:szCs w:val="20"/>
              </w:rPr>
            </w:pPr>
            <w:r w:rsidRPr="2621CE06">
              <w:rPr>
                <w:rFonts w:ascii="Calibri Light" w:eastAsia="Calibri Light" w:hAnsi="Calibri Light" w:cs="Calibri Light"/>
                <w:color w:val="333333"/>
                <w:sz w:val="20"/>
                <w:szCs w:val="20"/>
              </w:rPr>
              <w:t>Which explorers may be though of as exploiters in modern times?</w:t>
            </w:r>
          </w:p>
          <w:p w14:paraId="10C0E15E" w14:textId="633016F9" w:rsidR="2621CE06" w:rsidRDefault="2621CE06" w:rsidP="2621CE06">
            <w:pPr>
              <w:spacing w:beforeAutospacing="1" w:afterAutospacing="1" w:line="259" w:lineRule="auto"/>
              <w:rPr>
                <w:rFonts w:ascii="Calibri" w:eastAsia="Calibri" w:hAnsi="Calibri" w:cs="Calibri"/>
                <w:sz w:val="18"/>
                <w:szCs w:val="18"/>
              </w:rPr>
            </w:pPr>
            <w:r w:rsidRPr="2621CE06">
              <w:rPr>
                <w:rFonts w:ascii="Calibri" w:eastAsia="Calibri" w:hAnsi="Calibri" w:cs="Calibri"/>
                <w:sz w:val="18"/>
                <w:szCs w:val="18"/>
              </w:rPr>
              <w:t>How important was Ibn Battuta as an explorer?</w:t>
            </w:r>
          </w:p>
          <w:p w14:paraId="22AE63AF" w14:textId="78D08566" w:rsidR="2621CE06" w:rsidRDefault="2621CE06" w:rsidP="2621CE06">
            <w:pPr>
              <w:spacing w:line="259" w:lineRule="auto"/>
              <w:rPr>
                <w:rFonts w:ascii="Calibri" w:eastAsia="Calibri" w:hAnsi="Calibri" w:cs="Calibri"/>
              </w:rPr>
            </w:pPr>
          </w:p>
        </w:tc>
        <w:tc>
          <w:tcPr>
            <w:tcW w:w="1950" w:type="dxa"/>
            <w:tcMar>
              <w:left w:w="105" w:type="dxa"/>
              <w:right w:w="105" w:type="dxa"/>
            </w:tcMar>
          </w:tcPr>
          <w:p w14:paraId="3F3B5086" w14:textId="0D2940CF" w:rsidR="2621CE06" w:rsidRDefault="2621CE06" w:rsidP="2621CE06">
            <w:pPr>
              <w:spacing w:line="259" w:lineRule="auto"/>
              <w:rPr>
                <w:rFonts w:ascii="Calibri" w:eastAsia="Calibri" w:hAnsi="Calibri" w:cs="Calibri"/>
              </w:rPr>
            </w:pPr>
          </w:p>
        </w:tc>
        <w:tc>
          <w:tcPr>
            <w:tcW w:w="2265" w:type="dxa"/>
            <w:tcMar>
              <w:left w:w="105" w:type="dxa"/>
              <w:right w:w="105" w:type="dxa"/>
            </w:tcMar>
          </w:tcPr>
          <w:p w14:paraId="0153C5B5" w14:textId="1AB387CF" w:rsidR="2621CE06" w:rsidRDefault="2621CE06" w:rsidP="2621CE06">
            <w:pPr>
              <w:spacing w:line="259" w:lineRule="auto"/>
              <w:rPr>
                <w:rFonts w:ascii="Calibri" w:eastAsia="Calibri" w:hAnsi="Calibri" w:cs="Calibri"/>
              </w:rPr>
            </w:pPr>
          </w:p>
        </w:tc>
      </w:tr>
    </w:tbl>
    <w:p w14:paraId="50BEBBAB" w14:textId="5D0AB1EF" w:rsidR="2621CE06" w:rsidRDefault="2621CE06" w:rsidP="2621CE06">
      <w:pPr>
        <w:rPr>
          <w:rFonts w:ascii="Calibri" w:eastAsia="Calibri" w:hAnsi="Calibri" w:cs="Calibri"/>
          <w:color w:val="000000" w:themeColor="text1"/>
        </w:rPr>
      </w:pPr>
    </w:p>
    <w:p w14:paraId="6A9AC176" w14:textId="3EBAFE07" w:rsidR="043B4745" w:rsidRDefault="043B4745" w:rsidP="2621CE06">
      <w:pPr>
        <w:pStyle w:val="Heading2"/>
        <w:spacing w:before="0"/>
        <w:rPr>
          <w:rFonts w:ascii="Arial" w:eastAsia="Arial" w:hAnsi="Arial" w:cs="Arial"/>
          <w:color w:val="231F20"/>
          <w:sz w:val="20"/>
          <w:szCs w:val="20"/>
        </w:rPr>
      </w:pPr>
      <w:r w:rsidRPr="2621CE06">
        <w:rPr>
          <w:rFonts w:ascii="Arial" w:eastAsia="Arial" w:hAnsi="Arial" w:cs="Arial"/>
          <w:color w:val="231F20"/>
          <w:sz w:val="20"/>
          <w:szCs w:val="20"/>
          <w:highlight w:val="yellow"/>
        </w:rPr>
        <w:t>*The Bristol bus boycott</w:t>
      </w:r>
    </w:p>
    <w:p w14:paraId="2A645D39" w14:textId="44CF11E5" w:rsidR="043B4745" w:rsidRDefault="043B4745" w:rsidP="2621CE06">
      <w:pPr>
        <w:pStyle w:val="blocks-text-blockparagraph"/>
        <w:spacing w:beforeAutospacing="0" w:line="240" w:lineRule="auto"/>
        <w:rPr>
          <w:rFonts w:ascii="Arial" w:eastAsia="Arial" w:hAnsi="Arial" w:cs="Arial"/>
          <w:color w:val="231F20"/>
          <w:sz w:val="20"/>
          <w:szCs w:val="20"/>
        </w:rPr>
      </w:pPr>
      <w:r w:rsidRPr="2621CE06">
        <w:rPr>
          <w:rFonts w:ascii="Arial" w:eastAsia="Arial" w:hAnsi="Arial" w:cs="Arial"/>
          <w:color w:val="231F20"/>
          <w:sz w:val="20"/>
          <w:szCs w:val="20"/>
          <w:highlight w:val="yellow"/>
        </w:rPr>
        <w:t>Before 1965 and the establishment of the Race Relations Act in the UK, there was nothing in law to prevent racial discrimination when hiring people for jobs.</w:t>
      </w:r>
    </w:p>
    <w:p w14:paraId="4F251A36" w14:textId="4D9F79B5" w:rsidR="043B4745" w:rsidRDefault="043B4745" w:rsidP="2621CE06">
      <w:pPr>
        <w:pStyle w:val="blocks-text-blockparagraph"/>
        <w:spacing w:beforeAutospacing="0" w:line="240" w:lineRule="auto"/>
        <w:rPr>
          <w:rFonts w:ascii="Arial" w:eastAsia="Arial" w:hAnsi="Arial" w:cs="Arial"/>
          <w:color w:val="231F20"/>
          <w:sz w:val="20"/>
          <w:szCs w:val="20"/>
        </w:rPr>
      </w:pPr>
      <w:r w:rsidRPr="2621CE06">
        <w:rPr>
          <w:rFonts w:ascii="Arial" w:eastAsia="Arial" w:hAnsi="Arial" w:cs="Arial"/>
          <w:color w:val="231F20"/>
          <w:sz w:val="20"/>
          <w:szCs w:val="20"/>
          <w:highlight w:val="yellow"/>
        </w:rPr>
        <w:t>In 1963, the Bristol Omnibus Company refused to employ any Black or Asian workers. There was an outcry, leading to a four-month boycott before the bar on applicants of colour was lifted. The boycott, led by members of the West Indian community, was inspired by the refusal of civil rights pioneer </w:t>
      </w:r>
      <w:hyperlink r:id="rId15">
        <w:r w:rsidRPr="2621CE06">
          <w:rPr>
            <w:rStyle w:val="Hyperlink"/>
            <w:rFonts w:ascii="Arial" w:eastAsia="Arial" w:hAnsi="Arial" w:cs="Arial"/>
            <w:b/>
            <w:bCs/>
            <w:sz w:val="20"/>
            <w:szCs w:val="20"/>
            <w:highlight w:val="yellow"/>
          </w:rPr>
          <w:t>Rosa Parks</w:t>
        </w:r>
      </w:hyperlink>
      <w:r w:rsidRPr="2621CE06">
        <w:rPr>
          <w:rFonts w:ascii="Arial" w:eastAsia="Arial" w:hAnsi="Arial" w:cs="Arial"/>
          <w:color w:val="231F20"/>
          <w:sz w:val="20"/>
          <w:szCs w:val="20"/>
          <w:highlight w:val="yellow"/>
        </w:rPr>
        <w:t> to give up her seat on a segregated bus in Alabama, USA, in 1955.</w:t>
      </w:r>
    </w:p>
    <w:p w14:paraId="32C38E52" w14:textId="48D378E8" w:rsidR="043B4745" w:rsidRDefault="043B4745" w:rsidP="2621CE06">
      <w:pPr>
        <w:pStyle w:val="blocks-text-blockparagraph"/>
        <w:spacing w:beforeAutospacing="0" w:line="240" w:lineRule="auto"/>
        <w:rPr>
          <w:rFonts w:ascii="Arial" w:eastAsia="Arial" w:hAnsi="Arial" w:cs="Arial"/>
          <w:color w:val="231F20"/>
          <w:sz w:val="20"/>
          <w:szCs w:val="20"/>
        </w:rPr>
      </w:pPr>
      <w:r w:rsidRPr="2621CE06">
        <w:rPr>
          <w:rFonts w:ascii="Arial" w:eastAsia="Arial" w:hAnsi="Arial" w:cs="Arial"/>
          <w:color w:val="231F20"/>
          <w:sz w:val="20"/>
          <w:szCs w:val="20"/>
          <w:highlight w:val="yellow"/>
        </w:rPr>
        <w:t>Prof Andrews said: “ It was perfectly legal before the Race Relations Act to not hire someone if they were Black or Asian. Black people were told passengers wouldn’t feel safe riding with them and that other people wouldn’t want to work with them. There was nothing anyone could do.”</w:t>
      </w:r>
    </w:p>
    <w:p w14:paraId="42B1303C" w14:textId="5FD991D0" w:rsidR="043B4745" w:rsidRDefault="043B4745" w:rsidP="2621CE06">
      <w:pPr>
        <w:pStyle w:val="blocks-text-blockparagraph"/>
        <w:spacing w:beforeAutospacing="0" w:after="0" w:afterAutospacing="0" w:line="240" w:lineRule="auto"/>
        <w:rPr>
          <w:rFonts w:ascii="Arial" w:eastAsia="Arial" w:hAnsi="Arial" w:cs="Arial"/>
          <w:color w:val="231F20"/>
          <w:sz w:val="20"/>
          <w:szCs w:val="20"/>
        </w:rPr>
      </w:pPr>
      <w:r w:rsidRPr="2621CE06">
        <w:rPr>
          <w:rFonts w:ascii="Arial" w:eastAsia="Arial" w:hAnsi="Arial" w:cs="Arial"/>
          <w:color w:val="231F20"/>
          <w:sz w:val="20"/>
          <w:szCs w:val="20"/>
          <w:highlight w:val="yellow"/>
        </w:rPr>
        <w:t>The boycott was seen as catalyst for the Race Relations Act to be established.</w:t>
      </w:r>
    </w:p>
    <w:p w14:paraId="3A7BE7EA" w14:textId="4206425E" w:rsidR="2621CE06" w:rsidRDefault="2621CE06" w:rsidP="2621CE06">
      <w:pPr>
        <w:spacing w:after="200" w:line="276" w:lineRule="auto"/>
        <w:rPr>
          <w:rFonts w:ascii="Calibri" w:eastAsia="Calibri" w:hAnsi="Calibri" w:cs="Calibri"/>
          <w:color w:val="000000" w:themeColor="text1"/>
          <w:sz w:val="20"/>
          <w:szCs w:val="20"/>
        </w:rPr>
      </w:pPr>
    </w:p>
    <w:p w14:paraId="0A17ADA0" w14:textId="3FAD1A48" w:rsidR="043B4745" w:rsidRDefault="043B4745" w:rsidP="2621CE06">
      <w:pPr>
        <w:pStyle w:val="ListParagraph"/>
        <w:numPr>
          <w:ilvl w:val="0"/>
          <w:numId w:val="1"/>
        </w:numPr>
        <w:spacing w:after="200" w:line="276" w:lineRule="auto"/>
        <w:rPr>
          <w:rFonts w:ascii="Arial" w:eastAsia="Arial" w:hAnsi="Arial" w:cs="Arial"/>
          <w:color w:val="4D5156"/>
          <w:sz w:val="20"/>
          <w:szCs w:val="20"/>
        </w:rPr>
      </w:pPr>
      <w:r w:rsidRPr="2621CE06">
        <w:rPr>
          <w:rStyle w:val="Emphasis"/>
          <w:rFonts w:ascii="Arial" w:eastAsia="Arial" w:hAnsi="Arial" w:cs="Arial"/>
          <w:b/>
          <w:bCs/>
          <w:color w:val="5F6368"/>
          <w:sz w:val="20"/>
          <w:szCs w:val="20"/>
          <w:highlight w:val="yellow"/>
        </w:rPr>
        <w:t>Rosa Parks</w:t>
      </w:r>
      <w:r w:rsidRPr="2621CE06">
        <w:rPr>
          <w:rFonts w:ascii="Arial" w:eastAsia="Arial" w:hAnsi="Arial" w:cs="Arial"/>
          <w:color w:val="4D5156"/>
          <w:sz w:val="20"/>
          <w:szCs w:val="20"/>
          <w:highlight w:val="yellow"/>
        </w:rPr>
        <w:t> was an </w:t>
      </w:r>
      <w:r w:rsidRPr="2621CE06">
        <w:rPr>
          <w:rStyle w:val="Emphasis"/>
          <w:rFonts w:ascii="Arial" w:eastAsia="Arial" w:hAnsi="Arial" w:cs="Arial"/>
          <w:b/>
          <w:bCs/>
          <w:color w:val="5F6368"/>
          <w:sz w:val="20"/>
          <w:szCs w:val="20"/>
          <w:highlight w:val="yellow"/>
        </w:rPr>
        <w:t>important</w:t>
      </w:r>
      <w:r w:rsidRPr="2621CE06">
        <w:rPr>
          <w:rFonts w:ascii="Arial" w:eastAsia="Arial" w:hAnsi="Arial" w:cs="Arial"/>
          <w:color w:val="4D5156"/>
          <w:sz w:val="20"/>
          <w:szCs w:val="20"/>
          <w:highlight w:val="yellow"/>
        </w:rPr>
        <w:t> figure in the American Civil Rights Movement. By refusing to give up her seat on a bus for a White person, she started a chain of </w:t>
      </w:r>
      <w:r w:rsidRPr="2621CE06">
        <w:rPr>
          <w:rStyle w:val="Emphasis"/>
          <w:rFonts w:ascii="Arial" w:eastAsia="Arial" w:hAnsi="Arial" w:cs="Arial"/>
          <w:b/>
          <w:bCs/>
          <w:color w:val="5F6368"/>
          <w:sz w:val="20"/>
          <w:szCs w:val="20"/>
          <w:highlight w:val="yellow"/>
        </w:rPr>
        <w:t>events</w:t>
      </w:r>
      <w:r w:rsidRPr="2621CE06">
        <w:rPr>
          <w:rFonts w:ascii="Arial" w:eastAsia="Arial" w:hAnsi="Arial" w:cs="Arial"/>
          <w:color w:val="4D5156"/>
          <w:sz w:val="20"/>
          <w:szCs w:val="20"/>
          <w:highlight w:val="yellow"/>
        </w:rPr>
        <w:t> that resulted in the banning of segregation on public transport in America.</w:t>
      </w:r>
    </w:p>
    <w:p w14:paraId="148588D9" w14:textId="4D3037D1" w:rsidR="2621CE06" w:rsidRDefault="2621CE06" w:rsidP="2621CE06">
      <w:pPr>
        <w:rPr>
          <w:b/>
          <w:bCs/>
          <w:sz w:val="24"/>
          <w:szCs w:val="24"/>
        </w:rPr>
      </w:pPr>
    </w:p>
    <w:p w14:paraId="62486C05" w14:textId="561B49B1" w:rsidR="000068A8" w:rsidRDefault="000068A8" w:rsidP="26BBDC75">
      <w:pPr>
        <w:rPr>
          <w:b/>
          <w:bCs/>
          <w:sz w:val="24"/>
          <w:szCs w:val="24"/>
        </w:rPr>
      </w:pPr>
    </w:p>
    <w:p w14:paraId="65F9C3DC" w14:textId="730A41B6" w:rsidR="000068A8" w:rsidRDefault="000068A8" w:rsidP="26BBDC75">
      <w:pPr>
        <w:rPr>
          <w:b/>
          <w:bCs/>
          <w:sz w:val="24"/>
          <w:szCs w:val="24"/>
        </w:rPr>
      </w:pPr>
    </w:p>
    <w:p w14:paraId="1739094C" w14:textId="225F47A9" w:rsidR="000068A8" w:rsidRPr="001465D2" w:rsidRDefault="000068A8" w:rsidP="26BBDC75">
      <w:pPr>
        <w:rPr>
          <w:b/>
          <w:bCs/>
          <w:sz w:val="24"/>
          <w:szCs w:val="24"/>
        </w:rPr>
      </w:pPr>
    </w:p>
    <w:sectPr w:rsidR="000068A8" w:rsidRPr="001465D2" w:rsidSect="0040080F">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41802" w14:textId="77777777" w:rsidR="0096584B" w:rsidRDefault="0096584B" w:rsidP="000068A8">
      <w:pPr>
        <w:spacing w:after="0" w:line="240" w:lineRule="auto"/>
      </w:pPr>
      <w:r>
        <w:separator/>
      </w:r>
    </w:p>
  </w:endnote>
  <w:endnote w:type="continuationSeparator" w:id="0">
    <w:p w14:paraId="531A06AB" w14:textId="77777777" w:rsidR="0096584B" w:rsidRDefault="0096584B" w:rsidP="00006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8534667"/>
      <w:docPartObj>
        <w:docPartGallery w:val="Page Numbers (Bottom of Page)"/>
        <w:docPartUnique/>
      </w:docPartObj>
    </w:sdtPr>
    <w:sdtEndPr>
      <w:rPr>
        <w:noProof/>
      </w:rPr>
    </w:sdtEndPr>
    <w:sdtContent>
      <w:p w14:paraId="3D3D22A9" w14:textId="1865D2A4" w:rsidR="000068A8" w:rsidRDefault="000068A8">
        <w:pPr>
          <w:pStyle w:val="Footer"/>
          <w:jc w:val="center"/>
        </w:pPr>
        <w:r>
          <w:fldChar w:fldCharType="begin"/>
        </w:r>
        <w:r>
          <w:instrText xml:space="preserve"> PAGE   \* MERGEFORMAT </w:instrText>
        </w:r>
        <w:r>
          <w:fldChar w:fldCharType="separate"/>
        </w:r>
        <w:r w:rsidR="0096584B">
          <w:rPr>
            <w:noProof/>
          </w:rPr>
          <w:t>1</w:t>
        </w:r>
        <w:r>
          <w:rPr>
            <w:noProof/>
          </w:rPr>
          <w:fldChar w:fldCharType="end"/>
        </w:r>
      </w:p>
    </w:sdtContent>
  </w:sdt>
  <w:p w14:paraId="34B3F2EB" w14:textId="77777777" w:rsidR="000068A8" w:rsidRDefault="00006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80092" w14:textId="77777777" w:rsidR="0096584B" w:rsidRDefault="0096584B" w:rsidP="000068A8">
      <w:pPr>
        <w:spacing w:after="0" w:line="240" w:lineRule="auto"/>
      </w:pPr>
      <w:r>
        <w:separator/>
      </w:r>
    </w:p>
  </w:footnote>
  <w:footnote w:type="continuationSeparator" w:id="0">
    <w:p w14:paraId="3EDA7886" w14:textId="77777777" w:rsidR="0096584B" w:rsidRDefault="0096584B" w:rsidP="000068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139B"/>
    <w:multiLevelType w:val="hybridMultilevel"/>
    <w:tmpl w:val="9DBCC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70536"/>
    <w:multiLevelType w:val="hybridMultilevel"/>
    <w:tmpl w:val="0AE0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7B6FAA"/>
    <w:multiLevelType w:val="hybridMultilevel"/>
    <w:tmpl w:val="31C6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C57F18"/>
    <w:multiLevelType w:val="hybridMultilevel"/>
    <w:tmpl w:val="02B2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B72034"/>
    <w:multiLevelType w:val="multilevel"/>
    <w:tmpl w:val="9DA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C243F"/>
    <w:multiLevelType w:val="multilevel"/>
    <w:tmpl w:val="9DA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0E191E"/>
    <w:multiLevelType w:val="hybridMultilevel"/>
    <w:tmpl w:val="805A7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87E2E"/>
    <w:multiLevelType w:val="hybridMultilevel"/>
    <w:tmpl w:val="11E0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3D14BB5"/>
    <w:multiLevelType w:val="multilevel"/>
    <w:tmpl w:val="5EC2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8084EDD"/>
    <w:multiLevelType w:val="multilevel"/>
    <w:tmpl w:val="5A88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FE23F8"/>
    <w:multiLevelType w:val="hybridMultilevel"/>
    <w:tmpl w:val="241A5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00B93"/>
    <w:multiLevelType w:val="hybridMultilevel"/>
    <w:tmpl w:val="4A98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644090"/>
    <w:multiLevelType w:val="hybridMultilevel"/>
    <w:tmpl w:val="1734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74D8A"/>
    <w:multiLevelType w:val="hybridMultilevel"/>
    <w:tmpl w:val="E6FE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DB4987"/>
    <w:multiLevelType w:val="hybridMultilevel"/>
    <w:tmpl w:val="1AE0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5327FF"/>
    <w:multiLevelType w:val="hybridMultilevel"/>
    <w:tmpl w:val="F896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1D05FE"/>
    <w:multiLevelType w:val="hybridMultilevel"/>
    <w:tmpl w:val="C462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137543"/>
    <w:multiLevelType w:val="multilevel"/>
    <w:tmpl w:val="CEF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5F05D4"/>
    <w:multiLevelType w:val="multilevel"/>
    <w:tmpl w:val="98D4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DE0284"/>
    <w:multiLevelType w:val="hybridMultilevel"/>
    <w:tmpl w:val="28F6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8B6247"/>
    <w:multiLevelType w:val="hybridMultilevel"/>
    <w:tmpl w:val="F5AA1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E92840"/>
    <w:multiLevelType w:val="multilevel"/>
    <w:tmpl w:val="8EF0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F075A8"/>
    <w:multiLevelType w:val="multilevel"/>
    <w:tmpl w:val="9DA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05C3D04"/>
    <w:multiLevelType w:val="multilevel"/>
    <w:tmpl w:val="16C2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0BFA684"/>
    <w:multiLevelType w:val="hybridMultilevel"/>
    <w:tmpl w:val="D1F2DA0E"/>
    <w:lvl w:ilvl="0" w:tplc="E81C1B06">
      <w:start w:val="3"/>
      <w:numFmt w:val="bullet"/>
      <w:lvlText w:val=""/>
      <w:lvlJc w:val="left"/>
      <w:pPr>
        <w:ind w:left="720" w:hanging="360"/>
      </w:pPr>
      <w:rPr>
        <w:rFonts w:ascii="Symbol" w:hAnsi="Symbol" w:hint="default"/>
      </w:rPr>
    </w:lvl>
    <w:lvl w:ilvl="1" w:tplc="0DC241D4">
      <w:start w:val="1"/>
      <w:numFmt w:val="bullet"/>
      <w:lvlText w:val="o"/>
      <w:lvlJc w:val="left"/>
      <w:pPr>
        <w:ind w:left="1440" w:hanging="360"/>
      </w:pPr>
      <w:rPr>
        <w:rFonts w:ascii="Courier New" w:hAnsi="Courier New" w:hint="default"/>
      </w:rPr>
    </w:lvl>
    <w:lvl w:ilvl="2" w:tplc="D95422E8">
      <w:start w:val="1"/>
      <w:numFmt w:val="bullet"/>
      <w:lvlText w:val=""/>
      <w:lvlJc w:val="left"/>
      <w:pPr>
        <w:ind w:left="2160" w:hanging="360"/>
      </w:pPr>
      <w:rPr>
        <w:rFonts w:ascii="Wingdings" w:hAnsi="Wingdings" w:hint="default"/>
      </w:rPr>
    </w:lvl>
    <w:lvl w:ilvl="3" w:tplc="A6940980">
      <w:start w:val="1"/>
      <w:numFmt w:val="bullet"/>
      <w:lvlText w:val=""/>
      <w:lvlJc w:val="left"/>
      <w:pPr>
        <w:ind w:left="2880" w:hanging="360"/>
      </w:pPr>
      <w:rPr>
        <w:rFonts w:ascii="Symbol" w:hAnsi="Symbol" w:hint="default"/>
      </w:rPr>
    </w:lvl>
    <w:lvl w:ilvl="4" w:tplc="CBB8D330">
      <w:start w:val="1"/>
      <w:numFmt w:val="bullet"/>
      <w:lvlText w:val="o"/>
      <w:lvlJc w:val="left"/>
      <w:pPr>
        <w:ind w:left="3600" w:hanging="360"/>
      </w:pPr>
      <w:rPr>
        <w:rFonts w:ascii="Courier New" w:hAnsi="Courier New" w:hint="default"/>
      </w:rPr>
    </w:lvl>
    <w:lvl w:ilvl="5" w:tplc="6E54FDD8">
      <w:start w:val="1"/>
      <w:numFmt w:val="bullet"/>
      <w:lvlText w:val=""/>
      <w:lvlJc w:val="left"/>
      <w:pPr>
        <w:ind w:left="4320" w:hanging="360"/>
      </w:pPr>
      <w:rPr>
        <w:rFonts w:ascii="Wingdings" w:hAnsi="Wingdings" w:hint="default"/>
      </w:rPr>
    </w:lvl>
    <w:lvl w:ilvl="6" w:tplc="E54661EA">
      <w:start w:val="1"/>
      <w:numFmt w:val="bullet"/>
      <w:lvlText w:val=""/>
      <w:lvlJc w:val="left"/>
      <w:pPr>
        <w:ind w:left="5040" w:hanging="360"/>
      </w:pPr>
      <w:rPr>
        <w:rFonts w:ascii="Symbol" w:hAnsi="Symbol" w:hint="default"/>
      </w:rPr>
    </w:lvl>
    <w:lvl w:ilvl="7" w:tplc="DEAE7B74">
      <w:start w:val="1"/>
      <w:numFmt w:val="bullet"/>
      <w:lvlText w:val="o"/>
      <w:lvlJc w:val="left"/>
      <w:pPr>
        <w:ind w:left="5760" w:hanging="360"/>
      </w:pPr>
      <w:rPr>
        <w:rFonts w:ascii="Courier New" w:hAnsi="Courier New" w:hint="default"/>
      </w:rPr>
    </w:lvl>
    <w:lvl w:ilvl="8" w:tplc="A6DE36A8">
      <w:start w:val="1"/>
      <w:numFmt w:val="bullet"/>
      <w:lvlText w:val=""/>
      <w:lvlJc w:val="left"/>
      <w:pPr>
        <w:ind w:left="6480" w:hanging="360"/>
      </w:pPr>
      <w:rPr>
        <w:rFonts w:ascii="Wingdings" w:hAnsi="Wingdings" w:hint="default"/>
      </w:rPr>
    </w:lvl>
  </w:abstractNum>
  <w:abstractNum w:abstractNumId="42" w15:restartNumberingAfterBreak="0">
    <w:nsid w:val="74CA415D"/>
    <w:multiLevelType w:val="hybridMultilevel"/>
    <w:tmpl w:val="88D4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57589"/>
    <w:multiLevelType w:val="multilevel"/>
    <w:tmpl w:val="9DA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41"/>
  </w:num>
  <w:num w:numId="2">
    <w:abstractNumId w:val="15"/>
  </w:num>
  <w:num w:numId="3">
    <w:abstractNumId w:val="8"/>
  </w:num>
  <w:num w:numId="4">
    <w:abstractNumId w:val="37"/>
  </w:num>
  <w:num w:numId="5">
    <w:abstractNumId w:val="31"/>
  </w:num>
  <w:num w:numId="6">
    <w:abstractNumId w:val="16"/>
  </w:num>
  <w:num w:numId="7">
    <w:abstractNumId w:val="39"/>
  </w:num>
  <w:num w:numId="8">
    <w:abstractNumId w:val="45"/>
  </w:num>
  <w:num w:numId="9">
    <w:abstractNumId w:val="4"/>
  </w:num>
  <w:num w:numId="10">
    <w:abstractNumId w:val="4"/>
  </w:num>
  <w:num w:numId="11">
    <w:abstractNumId w:val="33"/>
  </w:num>
  <w:num w:numId="12">
    <w:abstractNumId w:val="17"/>
  </w:num>
  <w:num w:numId="13">
    <w:abstractNumId w:val="20"/>
  </w:num>
  <w:num w:numId="14">
    <w:abstractNumId w:val="12"/>
  </w:num>
  <w:num w:numId="15">
    <w:abstractNumId w:val="43"/>
  </w:num>
  <w:num w:numId="16">
    <w:abstractNumId w:val="36"/>
  </w:num>
  <w:num w:numId="17">
    <w:abstractNumId w:val="6"/>
  </w:num>
  <w:num w:numId="18">
    <w:abstractNumId w:val="29"/>
  </w:num>
  <w:num w:numId="19">
    <w:abstractNumId w:val="1"/>
  </w:num>
  <w:num w:numId="20">
    <w:abstractNumId w:val="38"/>
  </w:num>
  <w:num w:numId="21">
    <w:abstractNumId w:val="44"/>
  </w:num>
  <w:num w:numId="22">
    <w:abstractNumId w:val="14"/>
  </w:num>
  <w:num w:numId="23">
    <w:abstractNumId w:val="47"/>
  </w:num>
  <w:num w:numId="24">
    <w:abstractNumId w:val="13"/>
  </w:num>
  <w:num w:numId="25">
    <w:abstractNumId w:val="34"/>
  </w:num>
  <w:num w:numId="26">
    <w:abstractNumId w:val="28"/>
  </w:num>
  <w:num w:numId="27">
    <w:abstractNumId w:val="18"/>
  </w:num>
  <w:num w:numId="28">
    <w:abstractNumId w:val="27"/>
  </w:num>
  <w:num w:numId="29">
    <w:abstractNumId w:val="40"/>
  </w:num>
  <w:num w:numId="30">
    <w:abstractNumId w:val="9"/>
  </w:num>
  <w:num w:numId="31">
    <w:abstractNumId w:val="5"/>
  </w:num>
  <w:num w:numId="32">
    <w:abstractNumId w:val="10"/>
  </w:num>
  <w:num w:numId="33">
    <w:abstractNumId w:val="24"/>
  </w:num>
  <w:num w:numId="34">
    <w:abstractNumId w:val="23"/>
  </w:num>
  <w:num w:numId="35">
    <w:abstractNumId w:val="25"/>
  </w:num>
  <w:num w:numId="36">
    <w:abstractNumId w:val="3"/>
  </w:num>
  <w:num w:numId="37">
    <w:abstractNumId w:val="26"/>
  </w:num>
  <w:num w:numId="38">
    <w:abstractNumId w:val="19"/>
  </w:num>
  <w:num w:numId="39">
    <w:abstractNumId w:val="42"/>
  </w:num>
  <w:num w:numId="40">
    <w:abstractNumId w:val="21"/>
  </w:num>
  <w:num w:numId="41">
    <w:abstractNumId w:val="22"/>
  </w:num>
  <w:num w:numId="42">
    <w:abstractNumId w:val="2"/>
  </w:num>
  <w:num w:numId="43">
    <w:abstractNumId w:val="11"/>
  </w:num>
  <w:num w:numId="44">
    <w:abstractNumId w:val="30"/>
  </w:num>
  <w:num w:numId="45">
    <w:abstractNumId w:val="32"/>
  </w:num>
  <w:num w:numId="46">
    <w:abstractNumId w:val="0"/>
  </w:num>
  <w:num w:numId="47">
    <w:abstractNumId w:val="7"/>
  </w:num>
  <w:num w:numId="48">
    <w:abstractNumId w:val="46"/>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068A8"/>
    <w:rsid w:val="000101C6"/>
    <w:rsid w:val="00017ED3"/>
    <w:rsid w:val="000B7B41"/>
    <w:rsid w:val="001465D2"/>
    <w:rsid w:val="00154572"/>
    <w:rsid w:val="0021551B"/>
    <w:rsid w:val="00250BA4"/>
    <w:rsid w:val="00347944"/>
    <w:rsid w:val="0037514B"/>
    <w:rsid w:val="00387C43"/>
    <w:rsid w:val="00387CF5"/>
    <w:rsid w:val="003E3861"/>
    <w:rsid w:val="0040080F"/>
    <w:rsid w:val="00452035"/>
    <w:rsid w:val="004A61E7"/>
    <w:rsid w:val="004E0DEA"/>
    <w:rsid w:val="00504B13"/>
    <w:rsid w:val="00540C06"/>
    <w:rsid w:val="005F31E6"/>
    <w:rsid w:val="007069FB"/>
    <w:rsid w:val="00777952"/>
    <w:rsid w:val="00777E3F"/>
    <w:rsid w:val="007B53CA"/>
    <w:rsid w:val="007E387C"/>
    <w:rsid w:val="0086314D"/>
    <w:rsid w:val="00864D1F"/>
    <w:rsid w:val="008A49E1"/>
    <w:rsid w:val="0096584B"/>
    <w:rsid w:val="009C43A5"/>
    <w:rsid w:val="009C5722"/>
    <w:rsid w:val="009D25B2"/>
    <w:rsid w:val="00A070AC"/>
    <w:rsid w:val="00A8371F"/>
    <w:rsid w:val="00B26959"/>
    <w:rsid w:val="00D82299"/>
    <w:rsid w:val="00EB47D0"/>
    <w:rsid w:val="00F35AC1"/>
    <w:rsid w:val="00F413A6"/>
    <w:rsid w:val="00FA538C"/>
    <w:rsid w:val="00FA7958"/>
    <w:rsid w:val="039927F7"/>
    <w:rsid w:val="043B4745"/>
    <w:rsid w:val="063D3786"/>
    <w:rsid w:val="0F88D550"/>
    <w:rsid w:val="152310A7"/>
    <w:rsid w:val="1EB0CA90"/>
    <w:rsid w:val="2621CE06"/>
    <w:rsid w:val="26BBDC75"/>
    <w:rsid w:val="2F188316"/>
    <w:rsid w:val="36D9EDC5"/>
    <w:rsid w:val="3A118E87"/>
    <w:rsid w:val="46480421"/>
    <w:rsid w:val="6B1D5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D4E42"/>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 w:type="character" w:customStyle="1" w:styleId="normaltextrun">
    <w:name w:val="normaltextrun"/>
    <w:basedOn w:val="DefaultParagraphFont"/>
    <w:rsid w:val="00504B13"/>
  </w:style>
  <w:style w:type="character" w:customStyle="1" w:styleId="eop">
    <w:name w:val="eop"/>
    <w:basedOn w:val="DefaultParagraphFont"/>
    <w:rsid w:val="00504B13"/>
  </w:style>
  <w:style w:type="paragraph" w:customStyle="1" w:styleId="paragraph">
    <w:name w:val="paragraph"/>
    <w:basedOn w:val="Normal"/>
    <w:rsid w:val="00504B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06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8A8"/>
  </w:style>
  <w:style w:type="paragraph" w:styleId="Footer">
    <w:name w:val="footer"/>
    <w:basedOn w:val="Normal"/>
    <w:link w:val="FooterChar"/>
    <w:uiPriority w:val="99"/>
    <w:unhideWhenUsed/>
    <w:rsid w:val="00006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8A8"/>
  </w:style>
  <w:style w:type="paragraph" w:customStyle="1" w:styleId="blocks-text-blockparagraph">
    <w:name w:val="blocks-text-block__paragraph"/>
    <w:basedOn w:val="Normal"/>
    <w:uiPriority w:val="1"/>
    <w:rsid w:val="2621CE06"/>
    <w:pPr>
      <w:spacing w:beforeAutospacing="1"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179852419">
      <w:bodyDiv w:val="1"/>
      <w:marLeft w:val="0"/>
      <w:marRight w:val="0"/>
      <w:marTop w:val="0"/>
      <w:marBottom w:val="0"/>
      <w:divBdr>
        <w:top w:val="none" w:sz="0" w:space="0" w:color="auto"/>
        <w:left w:val="none" w:sz="0" w:space="0" w:color="auto"/>
        <w:bottom w:val="none" w:sz="0" w:space="0" w:color="auto"/>
        <w:right w:val="none" w:sz="0" w:space="0" w:color="auto"/>
      </w:divBdr>
      <w:divsChild>
        <w:div w:id="750129138">
          <w:marLeft w:val="0"/>
          <w:marRight w:val="0"/>
          <w:marTop w:val="0"/>
          <w:marBottom w:val="0"/>
          <w:divBdr>
            <w:top w:val="none" w:sz="0" w:space="0" w:color="auto"/>
            <w:left w:val="none" w:sz="0" w:space="0" w:color="auto"/>
            <w:bottom w:val="none" w:sz="0" w:space="0" w:color="auto"/>
            <w:right w:val="none" w:sz="0" w:space="0" w:color="auto"/>
          </w:divBdr>
        </w:div>
        <w:div w:id="873494964">
          <w:marLeft w:val="0"/>
          <w:marRight w:val="0"/>
          <w:marTop w:val="0"/>
          <w:marBottom w:val="0"/>
          <w:divBdr>
            <w:top w:val="none" w:sz="0" w:space="0" w:color="auto"/>
            <w:left w:val="none" w:sz="0" w:space="0" w:color="auto"/>
            <w:bottom w:val="none" w:sz="0" w:space="0" w:color="auto"/>
            <w:right w:val="none" w:sz="0" w:space="0" w:color="auto"/>
          </w:divBdr>
        </w:div>
      </w:divsChild>
    </w:div>
    <w:div w:id="259222411">
      <w:bodyDiv w:val="1"/>
      <w:marLeft w:val="0"/>
      <w:marRight w:val="0"/>
      <w:marTop w:val="0"/>
      <w:marBottom w:val="0"/>
      <w:divBdr>
        <w:top w:val="none" w:sz="0" w:space="0" w:color="auto"/>
        <w:left w:val="none" w:sz="0" w:space="0" w:color="auto"/>
        <w:bottom w:val="none" w:sz="0" w:space="0" w:color="auto"/>
        <w:right w:val="none" w:sz="0" w:space="0" w:color="auto"/>
      </w:divBdr>
      <w:divsChild>
        <w:div w:id="853109482">
          <w:marLeft w:val="0"/>
          <w:marRight w:val="0"/>
          <w:marTop w:val="0"/>
          <w:marBottom w:val="0"/>
          <w:divBdr>
            <w:top w:val="none" w:sz="0" w:space="0" w:color="auto"/>
            <w:left w:val="none" w:sz="0" w:space="0" w:color="auto"/>
            <w:bottom w:val="none" w:sz="0" w:space="0" w:color="auto"/>
            <w:right w:val="none" w:sz="0" w:space="0" w:color="auto"/>
          </w:divBdr>
        </w:div>
        <w:div w:id="927544290">
          <w:marLeft w:val="0"/>
          <w:marRight w:val="0"/>
          <w:marTop w:val="0"/>
          <w:marBottom w:val="0"/>
          <w:divBdr>
            <w:top w:val="none" w:sz="0" w:space="0" w:color="auto"/>
            <w:left w:val="none" w:sz="0" w:space="0" w:color="auto"/>
            <w:bottom w:val="none" w:sz="0" w:space="0" w:color="auto"/>
            <w:right w:val="none" w:sz="0" w:space="0" w:color="auto"/>
          </w:divBdr>
        </w:div>
      </w:divsChild>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457454468">
      <w:bodyDiv w:val="1"/>
      <w:marLeft w:val="0"/>
      <w:marRight w:val="0"/>
      <w:marTop w:val="0"/>
      <w:marBottom w:val="0"/>
      <w:divBdr>
        <w:top w:val="none" w:sz="0" w:space="0" w:color="auto"/>
        <w:left w:val="none" w:sz="0" w:space="0" w:color="auto"/>
        <w:bottom w:val="none" w:sz="0" w:space="0" w:color="auto"/>
        <w:right w:val="none" w:sz="0" w:space="0" w:color="auto"/>
      </w:divBdr>
      <w:divsChild>
        <w:div w:id="1496457254">
          <w:marLeft w:val="0"/>
          <w:marRight w:val="0"/>
          <w:marTop w:val="0"/>
          <w:marBottom w:val="0"/>
          <w:divBdr>
            <w:top w:val="none" w:sz="0" w:space="0" w:color="auto"/>
            <w:left w:val="none" w:sz="0" w:space="0" w:color="auto"/>
            <w:bottom w:val="none" w:sz="0" w:space="0" w:color="auto"/>
            <w:right w:val="none" w:sz="0" w:space="0" w:color="auto"/>
          </w:divBdr>
        </w:div>
        <w:div w:id="656155838">
          <w:marLeft w:val="0"/>
          <w:marRight w:val="0"/>
          <w:marTop w:val="0"/>
          <w:marBottom w:val="0"/>
          <w:divBdr>
            <w:top w:val="none" w:sz="0" w:space="0" w:color="auto"/>
            <w:left w:val="none" w:sz="0" w:space="0" w:color="auto"/>
            <w:bottom w:val="none" w:sz="0" w:space="0" w:color="auto"/>
            <w:right w:val="none" w:sz="0" w:space="0" w:color="auto"/>
          </w:divBdr>
        </w:div>
      </w:divsChild>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549879266">
      <w:bodyDiv w:val="1"/>
      <w:marLeft w:val="0"/>
      <w:marRight w:val="0"/>
      <w:marTop w:val="0"/>
      <w:marBottom w:val="0"/>
      <w:divBdr>
        <w:top w:val="none" w:sz="0" w:space="0" w:color="auto"/>
        <w:left w:val="none" w:sz="0" w:space="0" w:color="auto"/>
        <w:bottom w:val="none" w:sz="0" w:space="0" w:color="auto"/>
        <w:right w:val="none" w:sz="0" w:space="0" w:color="auto"/>
      </w:divBdr>
      <w:divsChild>
        <w:div w:id="628438881">
          <w:marLeft w:val="0"/>
          <w:marRight w:val="0"/>
          <w:marTop w:val="0"/>
          <w:marBottom w:val="0"/>
          <w:divBdr>
            <w:top w:val="none" w:sz="0" w:space="0" w:color="auto"/>
            <w:left w:val="none" w:sz="0" w:space="0" w:color="auto"/>
            <w:bottom w:val="none" w:sz="0" w:space="0" w:color="auto"/>
            <w:right w:val="none" w:sz="0" w:space="0" w:color="auto"/>
          </w:divBdr>
        </w:div>
        <w:div w:id="688678973">
          <w:marLeft w:val="0"/>
          <w:marRight w:val="0"/>
          <w:marTop w:val="0"/>
          <w:marBottom w:val="0"/>
          <w:divBdr>
            <w:top w:val="none" w:sz="0" w:space="0" w:color="auto"/>
            <w:left w:val="none" w:sz="0" w:space="0" w:color="auto"/>
            <w:bottom w:val="none" w:sz="0" w:space="0" w:color="auto"/>
            <w:right w:val="none" w:sz="0" w:space="0" w:color="auto"/>
          </w:divBdr>
        </w:div>
      </w:divsChild>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04028667">
      <w:bodyDiv w:val="1"/>
      <w:marLeft w:val="0"/>
      <w:marRight w:val="0"/>
      <w:marTop w:val="0"/>
      <w:marBottom w:val="0"/>
      <w:divBdr>
        <w:top w:val="none" w:sz="0" w:space="0" w:color="auto"/>
        <w:left w:val="none" w:sz="0" w:space="0" w:color="auto"/>
        <w:bottom w:val="none" w:sz="0" w:space="0" w:color="auto"/>
        <w:right w:val="none" w:sz="0" w:space="0" w:color="auto"/>
      </w:divBdr>
      <w:divsChild>
        <w:div w:id="325669730">
          <w:marLeft w:val="0"/>
          <w:marRight w:val="0"/>
          <w:marTop w:val="0"/>
          <w:marBottom w:val="0"/>
          <w:divBdr>
            <w:top w:val="none" w:sz="0" w:space="0" w:color="auto"/>
            <w:left w:val="none" w:sz="0" w:space="0" w:color="auto"/>
            <w:bottom w:val="none" w:sz="0" w:space="0" w:color="auto"/>
            <w:right w:val="none" w:sz="0" w:space="0" w:color="auto"/>
          </w:divBdr>
        </w:div>
        <w:div w:id="1825582847">
          <w:marLeft w:val="0"/>
          <w:marRight w:val="0"/>
          <w:marTop w:val="0"/>
          <w:marBottom w:val="0"/>
          <w:divBdr>
            <w:top w:val="none" w:sz="0" w:space="0" w:color="auto"/>
            <w:left w:val="none" w:sz="0" w:space="0" w:color="auto"/>
            <w:bottom w:val="none" w:sz="0" w:space="0" w:color="auto"/>
            <w:right w:val="none" w:sz="0" w:space="0" w:color="auto"/>
          </w:divBdr>
        </w:div>
        <w:div w:id="1873692328">
          <w:marLeft w:val="0"/>
          <w:marRight w:val="0"/>
          <w:marTop w:val="0"/>
          <w:marBottom w:val="0"/>
          <w:divBdr>
            <w:top w:val="none" w:sz="0" w:space="0" w:color="auto"/>
            <w:left w:val="none" w:sz="0" w:space="0" w:color="auto"/>
            <w:bottom w:val="none" w:sz="0" w:space="0" w:color="auto"/>
            <w:right w:val="none" w:sz="0" w:space="0" w:color="auto"/>
          </w:divBdr>
        </w:div>
        <w:div w:id="1202015175">
          <w:marLeft w:val="0"/>
          <w:marRight w:val="0"/>
          <w:marTop w:val="0"/>
          <w:marBottom w:val="0"/>
          <w:divBdr>
            <w:top w:val="none" w:sz="0" w:space="0" w:color="auto"/>
            <w:left w:val="none" w:sz="0" w:space="0" w:color="auto"/>
            <w:bottom w:val="none" w:sz="0" w:space="0" w:color="auto"/>
            <w:right w:val="none" w:sz="0" w:space="0" w:color="auto"/>
          </w:divBdr>
        </w:div>
        <w:div w:id="787701594">
          <w:marLeft w:val="0"/>
          <w:marRight w:val="0"/>
          <w:marTop w:val="0"/>
          <w:marBottom w:val="0"/>
          <w:divBdr>
            <w:top w:val="none" w:sz="0" w:space="0" w:color="auto"/>
            <w:left w:val="none" w:sz="0" w:space="0" w:color="auto"/>
            <w:bottom w:val="none" w:sz="0" w:space="0" w:color="auto"/>
            <w:right w:val="none" w:sz="0" w:space="0" w:color="auto"/>
          </w:divBdr>
        </w:div>
        <w:div w:id="450823583">
          <w:marLeft w:val="0"/>
          <w:marRight w:val="0"/>
          <w:marTop w:val="0"/>
          <w:marBottom w:val="0"/>
          <w:divBdr>
            <w:top w:val="none" w:sz="0" w:space="0" w:color="auto"/>
            <w:left w:val="none" w:sz="0" w:space="0" w:color="auto"/>
            <w:bottom w:val="none" w:sz="0" w:space="0" w:color="auto"/>
            <w:right w:val="none" w:sz="0" w:space="0" w:color="auto"/>
          </w:divBdr>
        </w:div>
        <w:div w:id="923221395">
          <w:marLeft w:val="0"/>
          <w:marRight w:val="0"/>
          <w:marTop w:val="0"/>
          <w:marBottom w:val="0"/>
          <w:divBdr>
            <w:top w:val="none" w:sz="0" w:space="0" w:color="auto"/>
            <w:left w:val="none" w:sz="0" w:space="0" w:color="auto"/>
            <w:bottom w:val="none" w:sz="0" w:space="0" w:color="auto"/>
            <w:right w:val="none" w:sz="0" w:space="0" w:color="auto"/>
          </w:divBdr>
        </w:div>
        <w:div w:id="1209562678">
          <w:marLeft w:val="0"/>
          <w:marRight w:val="0"/>
          <w:marTop w:val="0"/>
          <w:marBottom w:val="0"/>
          <w:divBdr>
            <w:top w:val="none" w:sz="0" w:space="0" w:color="auto"/>
            <w:left w:val="none" w:sz="0" w:space="0" w:color="auto"/>
            <w:bottom w:val="none" w:sz="0" w:space="0" w:color="auto"/>
            <w:right w:val="none" w:sz="0" w:space="0" w:color="auto"/>
          </w:divBdr>
        </w:div>
        <w:div w:id="459305740">
          <w:marLeft w:val="0"/>
          <w:marRight w:val="0"/>
          <w:marTop w:val="0"/>
          <w:marBottom w:val="0"/>
          <w:divBdr>
            <w:top w:val="none" w:sz="0" w:space="0" w:color="auto"/>
            <w:left w:val="none" w:sz="0" w:space="0" w:color="auto"/>
            <w:bottom w:val="none" w:sz="0" w:space="0" w:color="auto"/>
            <w:right w:val="none" w:sz="0" w:space="0" w:color="auto"/>
          </w:divBdr>
        </w:div>
      </w:divsChild>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971330691">
      <w:bodyDiv w:val="1"/>
      <w:marLeft w:val="0"/>
      <w:marRight w:val="0"/>
      <w:marTop w:val="0"/>
      <w:marBottom w:val="0"/>
      <w:divBdr>
        <w:top w:val="none" w:sz="0" w:space="0" w:color="auto"/>
        <w:left w:val="none" w:sz="0" w:space="0" w:color="auto"/>
        <w:bottom w:val="none" w:sz="0" w:space="0" w:color="auto"/>
        <w:right w:val="none" w:sz="0" w:space="0" w:color="auto"/>
      </w:divBdr>
      <w:divsChild>
        <w:div w:id="1693340021">
          <w:marLeft w:val="0"/>
          <w:marRight w:val="0"/>
          <w:marTop w:val="0"/>
          <w:marBottom w:val="0"/>
          <w:divBdr>
            <w:top w:val="none" w:sz="0" w:space="0" w:color="auto"/>
            <w:left w:val="none" w:sz="0" w:space="0" w:color="auto"/>
            <w:bottom w:val="none" w:sz="0" w:space="0" w:color="auto"/>
            <w:right w:val="none" w:sz="0" w:space="0" w:color="auto"/>
          </w:divBdr>
        </w:div>
        <w:div w:id="109783884">
          <w:marLeft w:val="0"/>
          <w:marRight w:val="0"/>
          <w:marTop w:val="0"/>
          <w:marBottom w:val="0"/>
          <w:divBdr>
            <w:top w:val="none" w:sz="0" w:space="0" w:color="auto"/>
            <w:left w:val="none" w:sz="0" w:space="0" w:color="auto"/>
            <w:bottom w:val="none" w:sz="0" w:space="0" w:color="auto"/>
            <w:right w:val="none" w:sz="0" w:space="0" w:color="auto"/>
          </w:divBdr>
        </w:div>
        <w:div w:id="76220800">
          <w:marLeft w:val="0"/>
          <w:marRight w:val="0"/>
          <w:marTop w:val="0"/>
          <w:marBottom w:val="0"/>
          <w:divBdr>
            <w:top w:val="none" w:sz="0" w:space="0" w:color="auto"/>
            <w:left w:val="none" w:sz="0" w:space="0" w:color="auto"/>
            <w:bottom w:val="none" w:sz="0" w:space="0" w:color="auto"/>
            <w:right w:val="none" w:sz="0" w:space="0" w:color="auto"/>
          </w:divBdr>
        </w:div>
        <w:div w:id="2024893493">
          <w:marLeft w:val="0"/>
          <w:marRight w:val="0"/>
          <w:marTop w:val="0"/>
          <w:marBottom w:val="0"/>
          <w:divBdr>
            <w:top w:val="none" w:sz="0" w:space="0" w:color="auto"/>
            <w:left w:val="none" w:sz="0" w:space="0" w:color="auto"/>
            <w:bottom w:val="none" w:sz="0" w:space="0" w:color="auto"/>
            <w:right w:val="none" w:sz="0" w:space="0" w:color="auto"/>
          </w:divBdr>
        </w:div>
        <w:div w:id="1290011985">
          <w:marLeft w:val="0"/>
          <w:marRight w:val="0"/>
          <w:marTop w:val="0"/>
          <w:marBottom w:val="0"/>
          <w:divBdr>
            <w:top w:val="none" w:sz="0" w:space="0" w:color="auto"/>
            <w:left w:val="none" w:sz="0" w:space="0" w:color="auto"/>
            <w:bottom w:val="none" w:sz="0" w:space="0" w:color="auto"/>
            <w:right w:val="none" w:sz="0" w:space="0" w:color="auto"/>
          </w:divBdr>
        </w:div>
        <w:div w:id="2053341108">
          <w:marLeft w:val="0"/>
          <w:marRight w:val="0"/>
          <w:marTop w:val="0"/>
          <w:marBottom w:val="0"/>
          <w:divBdr>
            <w:top w:val="none" w:sz="0" w:space="0" w:color="auto"/>
            <w:left w:val="none" w:sz="0" w:space="0" w:color="auto"/>
            <w:bottom w:val="none" w:sz="0" w:space="0" w:color="auto"/>
            <w:right w:val="none" w:sz="0" w:space="0" w:color="auto"/>
          </w:divBdr>
        </w:div>
        <w:div w:id="1191528047">
          <w:marLeft w:val="0"/>
          <w:marRight w:val="0"/>
          <w:marTop w:val="0"/>
          <w:marBottom w:val="0"/>
          <w:divBdr>
            <w:top w:val="none" w:sz="0" w:space="0" w:color="auto"/>
            <w:left w:val="none" w:sz="0" w:space="0" w:color="auto"/>
            <w:bottom w:val="none" w:sz="0" w:space="0" w:color="auto"/>
            <w:right w:val="none" w:sz="0" w:space="0" w:color="auto"/>
          </w:divBdr>
        </w:div>
      </w:divsChild>
    </w:div>
    <w:div w:id="1024399124">
      <w:bodyDiv w:val="1"/>
      <w:marLeft w:val="0"/>
      <w:marRight w:val="0"/>
      <w:marTop w:val="0"/>
      <w:marBottom w:val="0"/>
      <w:divBdr>
        <w:top w:val="none" w:sz="0" w:space="0" w:color="auto"/>
        <w:left w:val="none" w:sz="0" w:space="0" w:color="auto"/>
        <w:bottom w:val="none" w:sz="0" w:space="0" w:color="auto"/>
        <w:right w:val="none" w:sz="0" w:space="0" w:color="auto"/>
      </w:divBdr>
      <w:divsChild>
        <w:div w:id="662052770">
          <w:marLeft w:val="0"/>
          <w:marRight w:val="0"/>
          <w:marTop w:val="0"/>
          <w:marBottom w:val="0"/>
          <w:divBdr>
            <w:top w:val="none" w:sz="0" w:space="0" w:color="auto"/>
            <w:left w:val="none" w:sz="0" w:space="0" w:color="auto"/>
            <w:bottom w:val="none" w:sz="0" w:space="0" w:color="auto"/>
            <w:right w:val="none" w:sz="0" w:space="0" w:color="auto"/>
          </w:divBdr>
        </w:div>
        <w:div w:id="573127212">
          <w:marLeft w:val="0"/>
          <w:marRight w:val="0"/>
          <w:marTop w:val="0"/>
          <w:marBottom w:val="0"/>
          <w:divBdr>
            <w:top w:val="none" w:sz="0" w:space="0" w:color="auto"/>
            <w:left w:val="none" w:sz="0" w:space="0" w:color="auto"/>
            <w:bottom w:val="none" w:sz="0" w:space="0" w:color="auto"/>
            <w:right w:val="none" w:sz="0" w:space="0" w:color="auto"/>
          </w:divBdr>
        </w:div>
      </w:divsChild>
    </w:div>
    <w:div w:id="1026175432">
      <w:bodyDiv w:val="1"/>
      <w:marLeft w:val="0"/>
      <w:marRight w:val="0"/>
      <w:marTop w:val="0"/>
      <w:marBottom w:val="0"/>
      <w:divBdr>
        <w:top w:val="none" w:sz="0" w:space="0" w:color="auto"/>
        <w:left w:val="none" w:sz="0" w:space="0" w:color="auto"/>
        <w:bottom w:val="none" w:sz="0" w:space="0" w:color="auto"/>
        <w:right w:val="none" w:sz="0" w:space="0" w:color="auto"/>
      </w:divBdr>
      <w:divsChild>
        <w:div w:id="1421365711">
          <w:marLeft w:val="0"/>
          <w:marRight w:val="0"/>
          <w:marTop w:val="0"/>
          <w:marBottom w:val="0"/>
          <w:divBdr>
            <w:top w:val="none" w:sz="0" w:space="0" w:color="auto"/>
            <w:left w:val="none" w:sz="0" w:space="0" w:color="auto"/>
            <w:bottom w:val="none" w:sz="0" w:space="0" w:color="auto"/>
            <w:right w:val="none" w:sz="0" w:space="0" w:color="auto"/>
          </w:divBdr>
        </w:div>
        <w:div w:id="426077442">
          <w:marLeft w:val="0"/>
          <w:marRight w:val="0"/>
          <w:marTop w:val="0"/>
          <w:marBottom w:val="0"/>
          <w:divBdr>
            <w:top w:val="none" w:sz="0" w:space="0" w:color="auto"/>
            <w:left w:val="none" w:sz="0" w:space="0" w:color="auto"/>
            <w:bottom w:val="none" w:sz="0" w:space="0" w:color="auto"/>
            <w:right w:val="none" w:sz="0" w:space="0" w:color="auto"/>
          </w:divBdr>
        </w:div>
        <w:div w:id="2119719200">
          <w:marLeft w:val="0"/>
          <w:marRight w:val="0"/>
          <w:marTop w:val="0"/>
          <w:marBottom w:val="0"/>
          <w:divBdr>
            <w:top w:val="none" w:sz="0" w:space="0" w:color="auto"/>
            <w:left w:val="none" w:sz="0" w:space="0" w:color="auto"/>
            <w:bottom w:val="none" w:sz="0" w:space="0" w:color="auto"/>
            <w:right w:val="none" w:sz="0" w:space="0" w:color="auto"/>
          </w:divBdr>
        </w:div>
      </w:divsChild>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066418591">
      <w:bodyDiv w:val="1"/>
      <w:marLeft w:val="0"/>
      <w:marRight w:val="0"/>
      <w:marTop w:val="0"/>
      <w:marBottom w:val="0"/>
      <w:divBdr>
        <w:top w:val="none" w:sz="0" w:space="0" w:color="auto"/>
        <w:left w:val="none" w:sz="0" w:space="0" w:color="auto"/>
        <w:bottom w:val="none" w:sz="0" w:space="0" w:color="auto"/>
        <w:right w:val="none" w:sz="0" w:space="0" w:color="auto"/>
      </w:divBdr>
      <w:divsChild>
        <w:div w:id="167713606">
          <w:marLeft w:val="0"/>
          <w:marRight w:val="0"/>
          <w:marTop w:val="0"/>
          <w:marBottom w:val="0"/>
          <w:divBdr>
            <w:top w:val="none" w:sz="0" w:space="0" w:color="auto"/>
            <w:left w:val="none" w:sz="0" w:space="0" w:color="auto"/>
            <w:bottom w:val="none" w:sz="0" w:space="0" w:color="auto"/>
            <w:right w:val="none" w:sz="0" w:space="0" w:color="auto"/>
          </w:divBdr>
        </w:div>
        <w:div w:id="1688749112">
          <w:marLeft w:val="0"/>
          <w:marRight w:val="0"/>
          <w:marTop w:val="0"/>
          <w:marBottom w:val="0"/>
          <w:divBdr>
            <w:top w:val="none" w:sz="0" w:space="0" w:color="auto"/>
            <w:left w:val="none" w:sz="0" w:space="0" w:color="auto"/>
            <w:bottom w:val="none" w:sz="0" w:space="0" w:color="auto"/>
            <w:right w:val="none" w:sz="0" w:space="0" w:color="auto"/>
          </w:divBdr>
        </w:div>
        <w:div w:id="1152940329">
          <w:marLeft w:val="0"/>
          <w:marRight w:val="0"/>
          <w:marTop w:val="0"/>
          <w:marBottom w:val="0"/>
          <w:divBdr>
            <w:top w:val="none" w:sz="0" w:space="0" w:color="auto"/>
            <w:left w:val="none" w:sz="0" w:space="0" w:color="auto"/>
            <w:bottom w:val="none" w:sz="0" w:space="0" w:color="auto"/>
            <w:right w:val="none" w:sz="0" w:space="0" w:color="auto"/>
          </w:divBdr>
        </w:div>
      </w:divsChild>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272787803">
      <w:bodyDiv w:val="1"/>
      <w:marLeft w:val="0"/>
      <w:marRight w:val="0"/>
      <w:marTop w:val="0"/>
      <w:marBottom w:val="0"/>
      <w:divBdr>
        <w:top w:val="none" w:sz="0" w:space="0" w:color="auto"/>
        <w:left w:val="none" w:sz="0" w:space="0" w:color="auto"/>
        <w:bottom w:val="none" w:sz="0" w:space="0" w:color="auto"/>
        <w:right w:val="none" w:sz="0" w:space="0" w:color="auto"/>
      </w:divBdr>
      <w:divsChild>
        <w:div w:id="570773544">
          <w:marLeft w:val="0"/>
          <w:marRight w:val="0"/>
          <w:marTop w:val="0"/>
          <w:marBottom w:val="0"/>
          <w:divBdr>
            <w:top w:val="none" w:sz="0" w:space="0" w:color="auto"/>
            <w:left w:val="none" w:sz="0" w:space="0" w:color="auto"/>
            <w:bottom w:val="none" w:sz="0" w:space="0" w:color="auto"/>
            <w:right w:val="none" w:sz="0" w:space="0" w:color="auto"/>
          </w:divBdr>
        </w:div>
        <w:div w:id="667561365">
          <w:marLeft w:val="0"/>
          <w:marRight w:val="0"/>
          <w:marTop w:val="0"/>
          <w:marBottom w:val="0"/>
          <w:divBdr>
            <w:top w:val="none" w:sz="0" w:space="0" w:color="auto"/>
            <w:left w:val="none" w:sz="0" w:space="0" w:color="auto"/>
            <w:bottom w:val="none" w:sz="0" w:space="0" w:color="auto"/>
            <w:right w:val="none" w:sz="0" w:space="0" w:color="auto"/>
          </w:divBdr>
        </w:div>
        <w:div w:id="1168056200">
          <w:marLeft w:val="0"/>
          <w:marRight w:val="0"/>
          <w:marTop w:val="0"/>
          <w:marBottom w:val="0"/>
          <w:divBdr>
            <w:top w:val="none" w:sz="0" w:space="0" w:color="auto"/>
            <w:left w:val="none" w:sz="0" w:space="0" w:color="auto"/>
            <w:bottom w:val="none" w:sz="0" w:space="0" w:color="auto"/>
            <w:right w:val="none" w:sz="0" w:space="0" w:color="auto"/>
          </w:divBdr>
        </w:div>
        <w:div w:id="1121070868">
          <w:marLeft w:val="0"/>
          <w:marRight w:val="0"/>
          <w:marTop w:val="0"/>
          <w:marBottom w:val="0"/>
          <w:divBdr>
            <w:top w:val="none" w:sz="0" w:space="0" w:color="auto"/>
            <w:left w:val="none" w:sz="0" w:space="0" w:color="auto"/>
            <w:bottom w:val="none" w:sz="0" w:space="0" w:color="auto"/>
            <w:right w:val="none" w:sz="0" w:space="0" w:color="auto"/>
          </w:divBdr>
        </w:div>
        <w:div w:id="849030533">
          <w:marLeft w:val="0"/>
          <w:marRight w:val="0"/>
          <w:marTop w:val="0"/>
          <w:marBottom w:val="0"/>
          <w:divBdr>
            <w:top w:val="none" w:sz="0" w:space="0" w:color="auto"/>
            <w:left w:val="none" w:sz="0" w:space="0" w:color="auto"/>
            <w:bottom w:val="none" w:sz="0" w:space="0" w:color="auto"/>
            <w:right w:val="none" w:sz="0" w:space="0" w:color="auto"/>
          </w:divBdr>
        </w:div>
      </w:divsChild>
    </w:div>
    <w:div w:id="1307399072">
      <w:bodyDiv w:val="1"/>
      <w:marLeft w:val="0"/>
      <w:marRight w:val="0"/>
      <w:marTop w:val="0"/>
      <w:marBottom w:val="0"/>
      <w:divBdr>
        <w:top w:val="none" w:sz="0" w:space="0" w:color="auto"/>
        <w:left w:val="none" w:sz="0" w:space="0" w:color="auto"/>
        <w:bottom w:val="none" w:sz="0" w:space="0" w:color="auto"/>
        <w:right w:val="none" w:sz="0" w:space="0" w:color="auto"/>
      </w:divBdr>
      <w:divsChild>
        <w:div w:id="1451630901">
          <w:marLeft w:val="0"/>
          <w:marRight w:val="0"/>
          <w:marTop w:val="0"/>
          <w:marBottom w:val="0"/>
          <w:divBdr>
            <w:top w:val="none" w:sz="0" w:space="0" w:color="auto"/>
            <w:left w:val="none" w:sz="0" w:space="0" w:color="auto"/>
            <w:bottom w:val="none" w:sz="0" w:space="0" w:color="auto"/>
            <w:right w:val="none" w:sz="0" w:space="0" w:color="auto"/>
          </w:divBdr>
        </w:div>
        <w:div w:id="2136096097">
          <w:marLeft w:val="0"/>
          <w:marRight w:val="0"/>
          <w:marTop w:val="0"/>
          <w:marBottom w:val="0"/>
          <w:divBdr>
            <w:top w:val="none" w:sz="0" w:space="0" w:color="auto"/>
            <w:left w:val="none" w:sz="0" w:space="0" w:color="auto"/>
            <w:bottom w:val="none" w:sz="0" w:space="0" w:color="auto"/>
            <w:right w:val="none" w:sz="0" w:space="0" w:color="auto"/>
          </w:divBdr>
        </w:div>
        <w:div w:id="1279339277">
          <w:marLeft w:val="0"/>
          <w:marRight w:val="0"/>
          <w:marTop w:val="0"/>
          <w:marBottom w:val="0"/>
          <w:divBdr>
            <w:top w:val="none" w:sz="0" w:space="0" w:color="auto"/>
            <w:left w:val="none" w:sz="0" w:space="0" w:color="auto"/>
            <w:bottom w:val="none" w:sz="0" w:space="0" w:color="auto"/>
            <w:right w:val="none" w:sz="0" w:space="0" w:color="auto"/>
          </w:divBdr>
        </w:div>
        <w:div w:id="947204706">
          <w:marLeft w:val="0"/>
          <w:marRight w:val="0"/>
          <w:marTop w:val="0"/>
          <w:marBottom w:val="0"/>
          <w:divBdr>
            <w:top w:val="none" w:sz="0" w:space="0" w:color="auto"/>
            <w:left w:val="none" w:sz="0" w:space="0" w:color="auto"/>
            <w:bottom w:val="none" w:sz="0" w:space="0" w:color="auto"/>
            <w:right w:val="none" w:sz="0" w:space="0" w:color="auto"/>
          </w:divBdr>
        </w:div>
        <w:div w:id="2081977060">
          <w:marLeft w:val="0"/>
          <w:marRight w:val="0"/>
          <w:marTop w:val="0"/>
          <w:marBottom w:val="0"/>
          <w:divBdr>
            <w:top w:val="none" w:sz="0" w:space="0" w:color="auto"/>
            <w:left w:val="none" w:sz="0" w:space="0" w:color="auto"/>
            <w:bottom w:val="none" w:sz="0" w:space="0" w:color="auto"/>
            <w:right w:val="none" w:sz="0" w:space="0" w:color="auto"/>
          </w:divBdr>
        </w:div>
        <w:div w:id="1151873995">
          <w:marLeft w:val="0"/>
          <w:marRight w:val="0"/>
          <w:marTop w:val="0"/>
          <w:marBottom w:val="0"/>
          <w:divBdr>
            <w:top w:val="none" w:sz="0" w:space="0" w:color="auto"/>
            <w:left w:val="none" w:sz="0" w:space="0" w:color="auto"/>
            <w:bottom w:val="none" w:sz="0" w:space="0" w:color="auto"/>
            <w:right w:val="none" w:sz="0" w:space="0" w:color="auto"/>
          </w:divBdr>
        </w:div>
        <w:div w:id="2081293280">
          <w:marLeft w:val="0"/>
          <w:marRight w:val="0"/>
          <w:marTop w:val="0"/>
          <w:marBottom w:val="0"/>
          <w:divBdr>
            <w:top w:val="none" w:sz="0" w:space="0" w:color="auto"/>
            <w:left w:val="none" w:sz="0" w:space="0" w:color="auto"/>
            <w:bottom w:val="none" w:sz="0" w:space="0" w:color="auto"/>
            <w:right w:val="none" w:sz="0" w:space="0" w:color="auto"/>
          </w:divBdr>
        </w:div>
        <w:div w:id="591281221">
          <w:marLeft w:val="0"/>
          <w:marRight w:val="0"/>
          <w:marTop w:val="0"/>
          <w:marBottom w:val="0"/>
          <w:divBdr>
            <w:top w:val="none" w:sz="0" w:space="0" w:color="auto"/>
            <w:left w:val="none" w:sz="0" w:space="0" w:color="auto"/>
            <w:bottom w:val="none" w:sz="0" w:space="0" w:color="auto"/>
            <w:right w:val="none" w:sz="0" w:space="0" w:color="auto"/>
          </w:divBdr>
        </w:div>
      </w:divsChild>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444573183">
      <w:bodyDiv w:val="1"/>
      <w:marLeft w:val="0"/>
      <w:marRight w:val="0"/>
      <w:marTop w:val="0"/>
      <w:marBottom w:val="0"/>
      <w:divBdr>
        <w:top w:val="none" w:sz="0" w:space="0" w:color="auto"/>
        <w:left w:val="none" w:sz="0" w:space="0" w:color="auto"/>
        <w:bottom w:val="none" w:sz="0" w:space="0" w:color="auto"/>
        <w:right w:val="none" w:sz="0" w:space="0" w:color="auto"/>
      </w:divBdr>
      <w:divsChild>
        <w:div w:id="2053339086">
          <w:marLeft w:val="0"/>
          <w:marRight w:val="0"/>
          <w:marTop w:val="0"/>
          <w:marBottom w:val="0"/>
          <w:divBdr>
            <w:top w:val="none" w:sz="0" w:space="0" w:color="auto"/>
            <w:left w:val="none" w:sz="0" w:space="0" w:color="auto"/>
            <w:bottom w:val="none" w:sz="0" w:space="0" w:color="auto"/>
            <w:right w:val="none" w:sz="0" w:space="0" w:color="auto"/>
          </w:divBdr>
        </w:div>
        <w:div w:id="1095007697">
          <w:marLeft w:val="0"/>
          <w:marRight w:val="0"/>
          <w:marTop w:val="0"/>
          <w:marBottom w:val="0"/>
          <w:divBdr>
            <w:top w:val="none" w:sz="0" w:space="0" w:color="auto"/>
            <w:left w:val="none" w:sz="0" w:space="0" w:color="auto"/>
            <w:bottom w:val="none" w:sz="0" w:space="0" w:color="auto"/>
            <w:right w:val="none" w:sz="0" w:space="0" w:color="auto"/>
          </w:divBdr>
        </w:div>
      </w:divsChild>
    </w:div>
    <w:div w:id="1584027239">
      <w:bodyDiv w:val="1"/>
      <w:marLeft w:val="0"/>
      <w:marRight w:val="0"/>
      <w:marTop w:val="0"/>
      <w:marBottom w:val="0"/>
      <w:divBdr>
        <w:top w:val="none" w:sz="0" w:space="0" w:color="auto"/>
        <w:left w:val="none" w:sz="0" w:space="0" w:color="auto"/>
        <w:bottom w:val="none" w:sz="0" w:space="0" w:color="auto"/>
        <w:right w:val="none" w:sz="0" w:space="0" w:color="auto"/>
      </w:divBdr>
      <w:divsChild>
        <w:div w:id="816607540">
          <w:marLeft w:val="0"/>
          <w:marRight w:val="0"/>
          <w:marTop w:val="0"/>
          <w:marBottom w:val="0"/>
          <w:divBdr>
            <w:top w:val="none" w:sz="0" w:space="0" w:color="auto"/>
            <w:left w:val="none" w:sz="0" w:space="0" w:color="auto"/>
            <w:bottom w:val="none" w:sz="0" w:space="0" w:color="auto"/>
            <w:right w:val="none" w:sz="0" w:space="0" w:color="auto"/>
          </w:divBdr>
        </w:div>
        <w:div w:id="65686254">
          <w:marLeft w:val="0"/>
          <w:marRight w:val="0"/>
          <w:marTop w:val="0"/>
          <w:marBottom w:val="0"/>
          <w:divBdr>
            <w:top w:val="none" w:sz="0" w:space="0" w:color="auto"/>
            <w:left w:val="none" w:sz="0" w:space="0" w:color="auto"/>
            <w:bottom w:val="none" w:sz="0" w:space="0" w:color="auto"/>
            <w:right w:val="none" w:sz="0" w:space="0" w:color="auto"/>
          </w:divBdr>
        </w:div>
        <w:div w:id="942608544">
          <w:marLeft w:val="0"/>
          <w:marRight w:val="0"/>
          <w:marTop w:val="0"/>
          <w:marBottom w:val="0"/>
          <w:divBdr>
            <w:top w:val="none" w:sz="0" w:space="0" w:color="auto"/>
            <w:left w:val="none" w:sz="0" w:space="0" w:color="auto"/>
            <w:bottom w:val="none" w:sz="0" w:space="0" w:color="auto"/>
            <w:right w:val="none" w:sz="0" w:space="0" w:color="auto"/>
          </w:divBdr>
        </w:div>
        <w:div w:id="1283994033">
          <w:marLeft w:val="0"/>
          <w:marRight w:val="0"/>
          <w:marTop w:val="0"/>
          <w:marBottom w:val="0"/>
          <w:divBdr>
            <w:top w:val="none" w:sz="0" w:space="0" w:color="auto"/>
            <w:left w:val="none" w:sz="0" w:space="0" w:color="auto"/>
            <w:bottom w:val="none" w:sz="0" w:space="0" w:color="auto"/>
            <w:right w:val="none" w:sz="0" w:space="0" w:color="auto"/>
          </w:divBdr>
        </w:div>
        <w:div w:id="1630625988">
          <w:marLeft w:val="0"/>
          <w:marRight w:val="0"/>
          <w:marTop w:val="0"/>
          <w:marBottom w:val="0"/>
          <w:divBdr>
            <w:top w:val="none" w:sz="0" w:space="0" w:color="auto"/>
            <w:left w:val="none" w:sz="0" w:space="0" w:color="auto"/>
            <w:bottom w:val="none" w:sz="0" w:space="0" w:color="auto"/>
            <w:right w:val="none" w:sz="0" w:space="0" w:color="auto"/>
          </w:divBdr>
        </w:div>
        <w:div w:id="1459689888">
          <w:marLeft w:val="0"/>
          <w:marRight w:val="0"/>
          <w:marTop w:val="0"/>
          <w:marBottom w:val="0"/>
          <w:divBdr>
            <w:top w:val="none" w:sz="0" w:space="0" w:color="auto"/>
            <w:left w:val="none" w:sz="0" w:space="0" w:color="auto"/>
            <w:bottom w:val="none" w:sz="0" w:space="0" w:color="auto"/>
            <w:right w:val="none" w:sz="0" w:space="0" w:color="auto"/>
          </w:divBdr>
        </w:div>
        <w:div w:id="232669334">
          <w:marLeft w:val="0"/>
          <w:marRight w:val="0"/>
          <w:marTop w:val="0"/>
          <w:marBottom w:val="0"/>
          <w:divBdr>
            <w:top w:val="none" w:sz="0" w:space="0" w:color="auto"/>
            <w:left w:val="none" w:sz="0" w:space="0" w:color="auto"/>
            <w:bottom w:val="none" w:sz="0" w:space="0" w:color="auto"/>
            <w:right w:val="none" w:sz="0" w:space="0" w:color="auto"/>
          </w:divBdr>
        </w:div>
      </w:divsChild>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08142361">
      <w:bodyDiv w:val="1"/>
      <w:marLeft w:val="0"/>
      <w:marRight w:val="0"/>
      <w:marTop w:val="0"/>
      <w:marBottom w:val="0"/>
      <w:divBdr>
        <w:top w:val="none" w:sz="0" w:space="0" w:color="auto"/>
        <w:left w:val="none" w:sz="0" w:space="0" w:color="auto"/>
        <w:bottom w:val="none" w:sz="0" w:space="0" w:color="auto"/>
        <w:right w:val="none" w:sz="0" w:space="0" w:color="auto"/>
      </w:divBdr>
      <w:divsChild>
        <w:div w:id="1929801737">
          <w:marLeft w:val="0"/>
          <w:marRight w:val="0"/>
          <w:marTop w:val="0"/>
          <w:marBottom w:val="0"/>
          <w:divBdr>
            <w:top w:val="none" w:sz="0" w:space="0" w:color="auto"/>
            <w:left w:val="none" w:sz="0" w:space="0" w:color="auto"/>
            <w:bottom w:val="none" w:sz="0" w:space="0" w:color="auto"/>
            <w:right w:val="none" w:sz="0" w:space="0" w:color="auto"/>
          </w:divBdr>
        </w:div>
        <w:div w:id="997418170">
          <w:marLeft w:val="0"/>
          <w:marRight w:val="0"/>
          <w:marTop w:val="0"/>
          <w:marBottom w:val="0"/>
          <w:divBdr>
            <w:top w:val="none" w:sz="0" w:space="0" w:color="auto"/>
            <w:left w:val="none" w:sz="0" w:space="0" w:color="auto"/>
            <w:bottom w:val="none" w:sz="0" w:space="0" w:color="auto"/>
            <w:right w:val="none" w:sz="0" w:space="0" w:color="auto"/>
          </w:divBdr>
        </w:div>
      </w:divsChild>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891379394">
      <w:bodyDiv w:val="1"/>
      <w:marLeft w:val="0"/>
      <w:marRight w:val="0"/>
      <w:marTop w:val="0"/>
      <w:marBottom w:val="0"/>
      <w:divBdr>
        <w:top w:val="none" w:sz="0" w:space="0" w:color="auto"/>
        <w:left w:val="none" w:sz="0" w:space="0" w:color="auto"/>
        <w:bottom w:val="none" w:sz="0" w:space="0" w:color="auto"/>
        <w:right w:val="none" w:sz="0" w:space="0" w:color="auto"/>
      </w:divBdr>
      <w:divsChild>
        <w:div w:id="629674481">
          <w:marLeft w:val="0"/>
          <w:marRight w:val="0"/>
          <w:marTop w:val="0"/>
          <w:marBottom w:val="0"/>
          <w:divBdr>
            <w:top w:val="none" w:sz="0" w:space="0" w:color="auto"/>
            <w:left w:val="none" w:sz="0" w:space="0" w:color="auto"/>
            <w:bottom w:val="none" w:sz="0" w:space="0" w:color="auto"/>
            <w:right w:val="none" w:sz="0" w:space="0" w:color="auto"/>
          </w:divBdr>
        </w:div>
        <w:div w:id="2063209299">
          <w:marLeft w:val="0"/>
          <w:marRight w:val="0"/>
          <w:marTop w:val="0"/>
          <w:marBottom w:val="0"/>
          <w:divBdr>
            <w:top w:val="none" w:sz="0" w:space="0" w:color="auto"/>
            <w:left w:val="none" w:sz="0" w:space="0" w:color="auto"/>
            <w:bottom w:val="none" w:sz="0" w:space="0" w:color="auto"/>
            <w:right w:val="none" w:sz="0" w:space="0" w:color="auto"/>
          </w:divBdr>
        </w:div>
      </w:divsChild>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62703973">
      <w:bodyDiv w:val="1"/>
      <w:marLeft w:val="0"/>
      <w:marRight w:val="0"/>
      <w:marTop w:val="0"/>
      <w:marBottom w:val="0"/>
      <w:divBdr>
        <w:top w:val="none" w:sz="0" w:space="0" w:color="auto"/>
        <w:left w:val="none" w:sz="0" w:space="0" w:color="auto"/>
        <w:bottom w:val="none" w:sz="0" w:space="0" w:color="auto"/>
        <w:right w:val="none" w:sz="0" w:space="0" w:color="auto"/>
      </w:divBdr>
      <w:divsChild>
        <w:div w:id="870070294">
          <w:marLeft w:val="0"/>
          <w:marRight w:val="0"/>
          <w:marTop w:val="0"/>
          <w:marBottom w:val="0"/>
          <w:divBdr>
            <w:top w:val="none" w:sz="0" w:space="0" w:color="auto"/>
            <w:left w:val="none" w:sz="0" w:space="0" w:color="auto"/>
            <w:bottom w:val="none" w:sz="0" w:space="0" w:color="auto"/>
            <w:right w:val="none" w:sz="0" w:space="0" w:color="auto"/>
          </w:divBdr>
        </w:div>
        <w:div w:id="833955110">
          <w:marLeft w:val="0"/>
          <w:marRight w:val="0"/>
          <w:marTop w:val="0"/>
          <w:marBottom w:val="0"/>
          <w:divBdr>
            <w:top w:val="none" w:sz="0" w:space="0" w:color="auto"/>
            <w:left w:val="none" w:sz="0" w:space="0" w:color="auto"/>
            <w:bottom w:val="none" w:sz="0" w:space="0" w:color="auto"/>
            <w:right w:val="none" w:sz="0" w:space="0" w:color="auto"/>
          </w:divBdr>
        </w:div>
        <w:div w:id="854802354">
          <w:marLeft w:val="0"/>
          <w:marRight w:val="0"/>
          <w:marTop w:val="0"/>
          <w:marBottom w:val="0"/>
          <w:divBdr>
            <w:top w:val="none" w:sz="0" w:space="0" w:color="auto"/>
            <w:left w:val="none" w:sz="0" w:space="0" w:color="auto"/>
            <w:bottom w:val="none" w:sz="0" w:space="0" w:color="auto"/>
            <w:right w:val="none" w:sz="0" w:space="0" w:color="auto"/>
          </w:divBdr>
        </w:div>
        <w:div w:id="1025786025">
          <w:marLeft w:val="0"/>
          <w:marRight w:val="0"/>
          <w:marTop w:val="0"/>
          <w:marBottom w:val="0"/>
          <w:divBdr>
            <w:top w:val="none" w:sz="0" w:space="0" w:color="auto"/>
            <w:left w:val="none" w:sz="0" w:space="0" w:color="auto"/>
            <w:bottom w:val="none" w:sz="0" w:space="0" w:color="auto"/>
            <w:right w:val="none" w:sz="0" w:space="0" w:color="auto"/>
          </w:divBdr>
        </w:div>
        <w:div w:id="1042558184">
          <w:marLeft w:val="0"/>
          <w:marRight w:val="0"/>
          <w:marTop w:val="0"/>
          <w:marBottom w:val="0"/>
          <w:divBdr>
            <w:top w:val="none" w:sz="0" w:space="0" w:color="auto"/>
            <w:left w:val="none" w:sz="0" w:space="0" w:color="auto"/>
            <w:bottom w:val="none" w:sz="0" w:space="0" w:color="auto"/>
            <w:right w:val="none" w:sz="0" w:space="0" w:color="auto"/>
          </w:divBdr>
        </w:div>
        <w:div w:id="1496261027">
          <w:marLeft w:val="0"/>
          <w:marRight w:val="0"/>
          <w:marTop w:val="0"/>
          <w:marBottom w:val="0"/>
          <w:divBdr>
            <w:top w:val="none" w:sz="0" w:space="0" w:color="auto"/>
            <w:left w:val="none" w:sz="0" w:space="0" w:color="auto"/>
            <w:bottom w:val="none" w:sz="0" w:space="0" w:color="auto"/>
            <w:right w:val="none" w:sz="0" w:space="0" w:color="auto"/>
          </w:divBdr>
        </w:div>
        <w:div w:id="122164236">
          <w:marLeft w:val="0"/>
          <w:marRight w:val="0"/>
          <w:marTop w:val="0"/>
          <w:marBottom w:val="0"/>
          <w:divBdr>
            <w:top w:val="none" w:sz="0" w:space="0" w:color="auto"/>
            <w:left w:val="none" w:sz="0" w:space="0" w:color="auto"/>
            <w:bottom w:val="none" w:sz="0" w:space="0" w:color="auto"/>
            <w:right w:val="none" w:sz="0" w:space="0" w:color="auto"/>
          </w:divBdr>
        </w:div>
        <w:div w:id="735864116">
          <w:marLeft w:val="0"/>
          <w:marRight w:val="0"/>
          <w:marTop w:val="0"/>
          <w:marBottom w:val="0"/>
          <w:divBdr>
            <w:top w:val="none" w:sz="0" w:space="0" w:color="auto"/>
            <w:left w:val="none" w:sz="0" w:space="0" w:color="auto"/>
            <w:bottom w:val="none" w:sz="0" w:space="0" w:color="auto"/>
            <w:right w:val="none" w:sz="0" w:space="0" w:color="auto"/>
          </w:divBdr>
        </w:div>
        <w:div w:id="509443654">
          <w:marLeft w:val="0"/>
          <w:marRight w:val="0"/>
          <w:marTop w:val="0"/>
          <w:marBottom w:val="0"/>
          <w:divBdr>
            <w:top w:val="none" w:sz="0" w:space="0" w:color="auto"/>
            <w:left w:val="none" w:sz="0" w:space="0" w:color="auto"/>
            <w:bottom w:val="none" w:sz="0" w:space="0" w:color="auto"/>
            <w:right w:val="none" w:sz="0" w:space="0" w:color="auto"/>
          </w:divBdr>
        </w:div>
      </w:divsChild>
    </w:div>
    <w:div w:id="2062707342">
      <w:bodyDiv w:val="1"/>
      <w:marLeft w:val="0"/>
      <w:marRight w:val="0"/>
      <w:marTop w:val="0"/>
      <w:marBottom w:val="0"/>
      <w:divBdr>
        <w:top w:val="none" w:sz="0" w:space="0" w:color="auto"/>
        <w:left w:val="none" w:sz="0" w:space="0" w:color="auto"/>
        <w:bottom w:val="none" w:sz="0" w:space="0" w:color="auto"/>
        <w:right w:val="none" w:sz="0" w:space="0" w:color="auto"/>
      </w:divBdr>
      <w:divsChild>
        <w:div w:id="669790377">
          <w:marLeft w:val="0"/>
          <w:marRight w:val="0"/>
          <w:marTop w:val="0"/>
          <w:marBottom w:val="0"/>
          <w:divBdr>
            <w:top w:val="none" w:sz="0" w:space="0" w:color="auto"/>
            <w:left w:val="none" w:sz="0" w:space="0" w:color="auto"/>
            <w:bottom w:val="none" w:sz="0" w:space="0" w:color="auto"/>
            <w:right w:val="none" w:sz="0" w:space="0" w:color="auto"/>
          </w:divBdr>
        </w:div>
        <w:div w:id="1241984039">
          <w:marLeft w:val="0"/>
          <w:marRight w:val="0"/>
          <w:marTop w:val="0"/>
          <w:marBottom w:val="0"/>
          <w:divBdr>
            <w:top w:val="none" w:sz="0" w:space="0" w:color="auto"/>
            <w:left w:val="none" w:sz="0" w:space="0" w:color="auto"/>
            <w:bottom w:val="none" w:sz="0" w:space="0" w:color="auto"/>
            <w:right w:val="none" w:sz="0" w:space="0" w:color="auto"/>
          </w:divBdr>
        </w:div>
        <w:div w:id="1679652567">
          <w:marLeft w:val="0"/>
          <w:marRight w:val="0"/>
          <w:marTop w:val="0"/>
          <w:marBottom w:val="0"/>
          <w:divBdr>
            <w:top w:val="none" w:sz="0" w:space="0" w:color="auto"/>
            <w:left w:val="none" w:sz="0" w:space="0" w:color="auto"/>
            <w:bottom w:val="none" w:sz="0" w:space="0" w:color="auto"/>
            <w:right w:val="none" w:sz="0" w:space="0" w:color="auto"/>
          </w:divBdr>
        </w:div>
        <w:div w:id="899708090">
          <w:marLeft w:val="0"/>
          <w:marRight w:val="0"/>
          <w:marTop w:val="0"/>
          <w:marBottom w:val="0"/>
          <w:divBdr>
            <w:top w:val="none" w:sz="0" w:space="0" w:color="auto"/>
            <w:left w:val="none" w:sz="0" w:space="0" w:color="auto"/>
            <w:bottom w:val="none" w:sz="0" w:space="0" w:color="auto"/>
            <w:right w:val="none" w:sz="0" w:space="0" w:color="auto"/>
          </w:divBdr>
        </w:div>
        <w:div w:id="561795708">
          <w:marLeft w:val="0"/>
          <w:marRight w:val="0"/>
          <w:marTop w:val="0"/>
          <w:marBottom w:val="0"/>
          <w:divBdr>
            <w:top w:val="none" w:sz="0" w:space="0" w:color="auto"/>
            <w:left w:val="none" w:sz="0" w:space="0" w:color="auto"/>
            <w:bottom w:val="none" w:sz="0" w:space="0" w:color="auto"/>
            <w:right w:val="none" w:sz="0" w:space="0" w:color="auto"/>
          </w:divBdr>
        </w:div>
        <w:div w:id="1985233079">
          <w:marLeft w:val="0"/>
          <w:marRight w:val="0"/>
          <w:marTop w:val="0"/>
          <w:marBottom w:val="0"/>
          <w:divBdr>
            <w:top w:val="none" w:sz="0" w:space="0" w:color="auto"/>
            <w:left w:val="none" w:sz="0" w:space="0" w:color="auto"/>
            <w:bottom w:val="none" w:sz="0" w:space="0" w:color="auto"/>
            <w:right w:val="none" w:sz="0" w:space="0" w:color="auto"/>
          </w:divBdr>
        </w:div>
        <w:div w:id="950472495">
          <w:marLeft w:val="0"/>
          <w:marRight w:val="0"/>
          <w:marTop w:val="0"/>
          <w:marBottom w:val="0"/>
          <w:divBdr>
            <w:top w:val="none" w:sz="0" w:space="0" w:color="auto"/>
            <w:left w:val="none" w:sz="0" w:space="0" w:color="auto"/>
            <w:bottom w:val="none" w:sz="0" w:space="0" w:color="auto"/>
            <w:right w:val="none" w:sz="0" w:space="0" w:color="auto"/>
          </w:divBdr>
        </w:div>
      </w:divsChild>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 w:id="2117283320">
      <w:bodyDiv w:val="1"/>
      <w:marLeft w:val="0"/>
      <w:marRight w:val="0"/>
      <w:marTop w:val="0"/>
      <w:marBottom w:val="0"/>
      <w:divBdr>
        <w:top w:val="none" w:sz="0" w:space="0" w:color="auto"/>
        <w:left w:val="none" w:sz="0" w:space="0" w:color="auto"/>
        <w:bottom w:val="none" w:sz="0" w:space="0" w:color="auto"/>
        <w:right w:val="none" w:sz="0" w:space="0" w:color="auto"/>
      </w:divBdr>
      <w:divsChild>
        <w:div w:id="311103161">
          <w:marLeft w:val="0"/>
          <w:marRight w:val="0"/>
          <w:marTop w:val="0"/>
          <w:marBottom w:val="0"/>
          <w:divBdr>
            <w:top w:val="none" w:sz="0" w:space="0" w:color="auto"/>
            <w:left w:val="none" w:sz="0" w:space="0" w:color="auto"/>
            <w:bottom w:val="none" w:sz="0" w:space="0" w:color="auto"/>
            <w:right w:val="none" w:sz="0" w:space="0" w:color="auto"/>
          </w:divBdr>
        </w:div>
        <w:div w:id="891573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istory.org.uk/primary/categories/207/resource/9081"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istory.org.uk/primary/categories/217/resource/75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story.org.uk/primary/resource/8667" TargetMode="External"/><Relationship Id="rId5" Type="http://schemas.openxmlformats.org/officeDocument/2006/relationships/styles" Target="styles.xml"/><Relationship Id="rId15" Type="http://schemas.openxmlformats.org/officeDocument/2006/relationships/hyperlink" Target="https://www.bbc.co.uk/bitesize/topics/zjkj382/articles/zkhknrd" TargetMode="External"/><Relationship Id="rId10" Type="http://schemas.openxmlformats.org/officeDocument/2006/relationships/hyperlink" Target="https://www.history.org.uk/primary/categories/207/resource/7198"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istory.org.uk/primary/categories/177/resource/748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9105D7"/>
    <w:rsid w:val="007E1E26"/>
    <w:rsid w:val="00910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6291E45C7E8F44A684FFF102956F76" ma:contentTypeVersion="17" ma:contentTypeDescription="Create a new document." ma:contentTypeScope="" ma:versionID="f8058753f8389ebfdf4c1259ec0b8d10">
  <xsd:schema xmlns:xsd="http://www.w3.org/2001/XMLSchema" xmlns:xs="http://www.w3.org/2001/XMLSchema" xmlns:p="http://schemas.microsoft.com/office/2006/metadata/properties" xmlns:ns2="bf76c76b-95f7-4889-975a-f8993107cb13" xmlns:ns3="f58991b5-debf-4ee9-8077-5e9db6551928" targetNamespace="http://schemas.microsoft.com/office/2006/metadata/properties" ma:root="true" ma:fieldsID="609be969a441e9aaebfc5033fd3a89ec" ns2:_="" ns3:_="">
    <xsd:import namespace="bf76c76b-95f7-4889-975a-f8993107cb13"/>
    <xsd:import namespace="f58991b5-debf-4ee9-8077-5e9db65519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6c76b-95f7-4889-975a-f8993107c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d32191-a498-4f47-b16e-e5892e416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8991b5-debf-4ee9-8077-5e9db655192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96c27a-b416-4158-978a-b0890917c92c}" ma:internalName="TaxCatchAll" ma:showField="CatchAllData" ma:web="f58991b5-debf-4ee9-8077-5e9db655192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58991b5-debf-4ee9-8077-5e9db6551928" xsi:nil="true"/>
    <lcf76f155ced4ddcb4097134ff3c332f xmlns="bf76c76b-95f7-4889-975a-f8993107cb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E8F503-0808-481D-8567-A613104A1A8E}">
  <ds:schemaRefs>
    <ds:schemaRef ds:uri="http://schemas.microsoft.com/sharepoint/v3/contenttype/forms"/>
  </ds:schemaRefs>
</ds:datastoreItem>
</file>

<file path=customXml/itemProps2.xml><?xml version="1.0" encoding="utf-8"?>
<ds:datastoreItem xmlns:ds="http://schemas.openxmlformats.org/officeDocument/2006/customXml" ds:itemID="{D9C31994-CD5E-4734-915D-96826BEF0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6c76b-95f7-4889-975a-f8993107cb13"/>
    <ds:schemaRef ds:uri="f58991b5-debf-4ee9-8077-5e9db655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0F77A2-08A3-43E4-8365-DF2EF90A31CF}">
  <ds:schemaRefs>
    <ds:schemaRef ds:uri="http://schemas.microsoft.com/office/2006/metadata/properties"/>
    <ds:schemaRef ds:uri="http://schemas.microsoft.com/office/infopath/2007/PartnerControls"/>
    <ds:schemaRef ds:uri="f58991b5-debf-4ee9-8077-5e9db6551928"/>
    <ds:schemaRef ds:uri="bf76c76b-95f7-4889-975a-f8993107cb1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1276</Words>
  <Characters>7275</Characters>
  <Application>Microsoft Office Word</Application>
  <DocSecurity>0</DocSecurity>
  <Lines>60</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*The Bristol bus boycott</vt:lpstr>
    </vt:vector>
  </TitlesOfParts>
  <Company>Shropshire Council</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2024-10-12T01:09:00Z</dcterms:created>
  <dcterms:modified xsi:type="dcterms:W3CDTF">2024-10-12T01:09:00Z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0x010100606291E45C7E8F44A684FFF102956F76</vt:lpwstr>
  </property>
  <property fmtid="{D5CDD505-2E9C-101B-9397-08002B2CF9AE}" pid="3" name="MediaServiceImageTags">
    <vt:lpwstr/>
  </property>
</Properties>
</file>